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7" w:type="dxa"/>
        <w:tblLook w:val="01E0" w:firstRow="1" w:lastRow="1" w:firstColumn="1" w:lastColumn="1" w:noHBand="0" w:noVBand="0"/>
      </w:tblPr>
      <w:tblGrid>
        <w:gridCol w:w="4183"/>
        <w:gridCol w:w="236"/>
        <w:gridCol w:w="4858"/>
      </w:tblGrid>
      <w:tr w:rsidR="004E50B3" w:rsidRPr="00556F1A" w14:paraId="48C9E653" w14:textId="77777777" w:rsidTr="00101D80">
        <w:tc>
          <w:tcPr>
            <w:tcW w:w="4183" w:type="dxa"/>
          </w:tcPr>
          <w:p w14:paraId="2A54CE14" w14:textId="77777777" w:rsidR="004E50B3" w:rsidRPr="004E50B3" w:rsidRDefault="004E50B3" w:rsidP="00101D80">
            <w:pPr>
              <w:tabs>
                <w:tab w:val="left" w:pos="353"/>
                <w:tab w:val="left" w:pos="1005"/>
              </w:tabs>
              <w:jc w:val="center"/>
              <w:rPr>
                <w:rFonts w:ascii="Times New Roman" w:hAnsi="Times New Roman" w:cs="Times New Roman"/>
                <w:color w:val="000000"/>
                <w:sz w:val="28"/>
                <w:szCs w:val="28"/>
              </w:rPr>
            </w:pPr>
            <w:r w:rsidRPr="004E50B3">
              <w:rPr>
                <w:rFonts w:ascii="Times New Roman" w:hAnsi="Times New Roman" w:cs="Times New Roman"/>
                <w:color w:val="000000"/>
                <w:sz w:val="28"/>
                <w:szCs w:val="28"/>
              </w:rPr>
              <w:t>ĐẢNG BỘ TỈNH KON TUM</w:t>
            </w:r>
          </w:p>
          <w:p w14:paraId="1272940F" w14:textId="77777777" w:rsidR="004E50B3" w:rsidRPr="004E50B3" w:rsidRDefault="004E50B3" w:rsidP="00101D80">
            <w:pPr>
              <w:tabs>
                <w:tab w:val="left" w:pos="353"/>
                <w:tab w:val="center" w:pos="1766"/>
              </w:tabs>
              <w:jc w:val="center"/>
              <w:rPr>
                <w:rFonts w:ascii="Times New Roman" w:hAnsi="Times New Roman" w:cs="Times New Roman"/>
                <w:b/>
                <w:color w:val="000000"/>
                <w:sz w:val="28"/>
                <w:szCs w:val="28"/>
              </w:rPr>
            </w:pPr>
            <w:r w:rsidRPr="004E50B3">
              <w:rPr>
                <w:rFonts w:ascii="Times New Roman" w:hAnsi="Times New Roman" w:cs="Times New Roman"/>
                <w:b/>
                <w:color w:val="000000"/>
                <w:sz w:val="28"/>
                <w:szCs w:val="28"/>
              </w:rPr>
              <w:t>HUYỆN UỶ KON RẪY</w:t>
            </w:r>
          </w:p>
          <w:p w14:paraId="50A6BF2B" w14:textId="77777777" w:rsidR="004E50B3" w:rsidRPr="004E50B3" w:rsidRDefault="004E50B3" w:rsidP="00101D80">
            <w:pPr>
              <w:jc w:val="center"/>
              <w:rPr>
                <w:rFonts w:ascii="Times New Roman" w:hAnsi="Times New Roman" w:cs="Times New Roman"/>
                <w:color w:val="000000"/>
                <w:sz w:val="28"/>
                <w:szCs w:val="28"/>
              </w:rPr>
            </w:pPr>
            <w:r w:rsidRPr="004E50B3">
              <w:rPr>
                <w:rFonts w:ascii="Times New Roman" w:hAnsi="Times New Roman" w:cs="Times New Roman"/>
                <w:color w:val="000000"/>
                <w:sz w:val="28"/>
                <w:szCs w:val="28"/>
              </w:rPr>
              <w:t>*</w:t>
            </w:r>
          </w:p>
          <w:p w14:paraId="2800A58C" w14:textId="45F2D1C4" w:rsidR="004E50B3" w:rsidRPr="004E50B3" w:rsidRDefault="004E50B3" w:rsidP="00101D80">
            <w:pPr>
              <w:jc w:val="center"/>
              <w:rPr>
                <w:rFonts w:ascii="Times New Roman" w:hAnsi="Times New Roman" w:cs="Times New Roman"/>
                <w:color w:val="000000"/>
                <w:sz w:val="28"/>
                <w:szCs w:val="28"/>
              </w:rPr>
            </w:pPr>
            <w:r w:rsidRPr="004E50B3">
              <w:rPr>
                <w:rFonts w:ascii="Times New Roman" w:hAnsi="Times New Roman" w:cs="Times New Roman"/>
                <w:color w:val="000000"/>
                <w:sz w:val="28"/>
                <w:szCs w:val="28"/>
              </w:rPr>
              <w:t>Số   -KH/HU</w:t>
            </w:r>
          </w:p>
          <w:p w14:paraId="3BDBA5EE" w14:textId="77777777" w:rsidR="004E50B3" w:rsidRPr="004E50B3" w:rsidRDefault="004E50B3" w:rsidP="00101D80">
            <w:pPr>
              <w:jc w:val="center"/>
              <w:rPr>
                <w:rFonts w:ascii="Times New Roman" w:hAnsi="Times New Roman" w:cs="Times New Roman"/>
                <w:i/>
                <w:iCs/>
                <w:color w:val="000000"/>
                <w:sz w:val="28"/>
                <w:szCs w:val="28"/>
              </w:rPr>
            </w:pPr>
          </w:p>
        </w:tc>
        <w:tc>
          <w:tcPr>
            <w:tcW w:w="236" w:type="dxa"/>
          </w:tcPr>
          <w:p w14:paraId="74796C88" w14:textId="77777777" w:rsidR="004E50B3" w:rsidRPr="004E50B3" w:rsidRDefault="004E50B3" w:rsidP="00101D80">
            <w:pPr>
              <w:rPr>
                <w:rFonts w:ascii="Times New Roman" w:hAnsi="Times New Roman" w:cs="Times New Roman"/>
                <w:color w:val="000000"/>
                <w:sz w:val="28"/>
                <w:szCs w:val="28"/>
              </w:rPr>
            </w:pPr>
          </w:p>
        </w:tc>
        <w:tc>
          <w:tcPr>
            <w:tcW w:w="4858" w:type="dxa"/>
          </w:tcPr>
          <w:p w14:paraId="71458BC6" w14:textId="77777777" w:rsidR="004E50B3" w:rsidRPr="004E50B3" w:rsidRDefault="004E50B3" w:rsidP="00101D80">
            <w:pPr>
              <w:jc w:val="center"/>
              <w:rPr>
                <w:rFonts w:ascii="Times New Roman" w:hAnsi="Times New Roman" w:cs="Times New Roman"/>
                <w:b/>
                <w:bCs/>
                <w:color w:val="000000"/>
                <w:sz w:val="28"/>
                <w:szCs w:val="28"/>
                <w:u w:val="single"/>
              </w:rPr>
            </w:pPr>
            <w:r w:rsidRPr="00A03D17">
              <w:rPr>
                <w:rFonts w:ascii="Times New Roman" w:hAnsi="Times New Roman" w:cs="Times New Roman"/>
                <w:b/>
                <w:bCs/>
                <w:color w:val="000000"/>
                <w:sz w:val="30"/>
                <w:szCs w:val="28"/>
                <w:u w:val="single"/>
              </w:rPr>
              <w:t>ĐẢNG CỘNG SẢN VIỆT NAM</w:t>
            </w:r>
          </w:p>
          <w:p w14:paraId="14101A34" w14:textId="77777777" w:rsidR="004E50B3" w:rsidRPr="004E50B3" w:rsidRDefault="004E50B3" w:rsidP="00101D80">
            <w:pPr>
              <w:jc w:val="center"/>
              <w:rPr>
                <w:rFonts w:ascii="Times New Roman" w:hAnsi="Times New Roman" w:cs="Times New Roman"/>
                <w:i/>
                <w:iCs/>
                <w:color w:val="000000"/>
                <w:sz w:val="28"/>
                <w:szCs w:val="28"/>
              </w:rPr>
            </w:pPr>
            <w:r w:rsidRPr="004E50B3">
              <w:rPr>
                <w:rFonts w:ascii="Times New Roman" w:hAnsi="Times New Roman" w:cs="Times New Roman"/>
                <w:i/>
                <w:iCs/>
                <w:color w:val="000000"/>
                <w:sz w:val="28"/>
                <w:szCs w:val="28"/>
              </w:rPr>
              <w:t>Kon Rẫy, ngày    tháng     năm 2024</w:t>
            </w:r>
          </w:p>
        </w:tc>
      </w:tr>
    </w:tbl>
    <w:p w14:paraId="4D092348" w14:textId="77777777" w:rsidR="00F71770" w:rsidRDefault="00F71770" w:rsidP="00F71770">
      <w:pPr>
        <w:widowControl w:val="0"/>
        <w:spacing w:line="0" w:lineRule="atLeast"/>
        <w:ind w:right="-25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KẾ HOẠCH</w:t>
      </w:r>
    </w:p>
    <w:p w14:paraId="729B6209" w14:textId="77777777" w:rsidR="00F71770" w:rsidRDefault="00F71770" w:rsidP="00F71770">
      <w:pPr>
        <w:widowControl w:val="0"/>
        <w:spacing w:line="2" w:lineRule="exact"/>
        <w:jc w:val="center"/>
        <w:rPr>
          <w:rFonts w:ascii="Times New Roman" w:eastAsia="Times New Roman" w:hAnsi="Times New Roman" w:cs="Times New Roman"/>
          <w:sz w:val="28"/>
          <w:szCs w:val="28"/>
        </w:rPr>
      </w:pPr>
    </w:p>
    <w:p w14:paraId="4E0CEE27" w14:textId="77777777" w:rsidR="00F71770" w:rsidRDefault="00F71770" w:rsidP="00F71770">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T</w:t>
      </w:r>
      <w:r>
        <w:rPr>
          <w:rFonts w:ascii="Times New Roman" w:eastAsia="Times New Roman" w:hAnsi="Times New Roman" w:cs="Times New Roman"/>
          <w:b/>
          <w:sz w:val="28"/>
          <w:szCs w:val="28"/>
        </w:rPr>
        <w:t>hực hiện Chương trình số 83-CTr/TU ngày 06 tháng 5 năm 2024</w:t>
      </w:r>
      <w:r>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của Ban Chấp hành Đảng bộ tỉnh khóa XVI thực hiện Nghị quyết số 45-NQ/TW, ngày 24 tháng 11 năm 2023 của B</w:t>
      </w:r>
      <w:r>
        <w:rPr>
          <w:rFonts w:ascii="Times New Roman" w:eastAsia="Times New Roman" w:hAnsi="Times New Roman" w:cs="Times New Roman"/>
          <w:b/>
          <w:sz w:val="28"/>
          <w:szCs w:val="28"/>
          <w:lang w:val="en-US"/>
        </w:rPr>
        <w:t>an</w:t>
      </w:r>
      <w:r>
        <w:rPr>
          <w:rFonts w:ascii="Times New Roman" w:eastAsia="Times New Roman" w:hAnsi="Times New Roman" w:cs="Times New Roman"/>
          <w:b/>
          <w:sz w:val="28"/>
          <w:szCs w:val="28"/>
        </w:rPr>
        <w:t xml:space="preserve"> Chấp hành Trung ương Đảng về tiếp tục xây dựng và phát huy vai trò của đội ngũ trí thức đáp ứng yêu cầu phát triển đất nước nhanh và bền vững trong giai đoạn mới</w:t>
      </w:r>
    </w:p>
    <w:p w14:paraId="611923CF" w14:textId="5258D774" w:rsidR="00F71770" w:rsidRDefault="00F71770" w:rsidP="00F71770">
      <w:pPr>
        <w:widowControl w:val="0"/>
        <w:jc w:val="center"/>
        <w:rPr>
          <w:rFonts w:ascii="Times New Roman" w:hAnsi="Times New Roman" w:cs="Times New Roman"/>
          <w:sz w:val="18"/>
          <w:szCs w:val="28"/>
        </w:rPr>
      </w:pPr>
      <w:r>
        <w:rPr>
          <w:noProof/>
          <w:lang w:val="en-US" w:eastAsia="en-US"/>
        </w:rPr>
        <mc:AlternateContent>
          <mc:Choice Requires="wps">
            <w:drawing>
              <wp:anchor distT="0" distB="0" distL="114300" distR="114300" simplePos="0" relativeHeight="251659264" behindDoc="0" locked="0" layoutInCell="1" allowOverlap="1" wp14:anchorId="49B46799" wp14:editId="4C541FE8">
                <wp:simplePos x="0" y="0"/>
                <wp:positionH relativeFrom="column">
                  <wp:posOffset>2251075</wp:posOffset>
                </wp:positionH>
                <wp:positionV relativeFrom="paragraph">
                  <wp:posOffset>90170</wp:posOffset>
                </wp:positionV>
                <wp:extent cx="1534160" cy="0"/>
                <wp:effectExtent l="0" t="0" r="27940" b="19050"/>
                <wp:wrapNone/>
                <wp:docPr id="5" name="Straight Connector 5"/>
                <wp:cNvGraphicFramePr/>
                <a:graphic xmlns:a="http://schemas.openxmlformats.org/drawingml/2006/main">
                  <a:graphicData uri="http://schemas.microsoft.com/office/word/2010/wordprocessingShape">
                    <wps:wsp>
                      <wps:cNvCnPr/>
                      <wps:spPr>
                        <a:xfrm>
                          <a:off x="0" y="0"/>
                          <a:ext cx="1534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617B7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25pt,7.1pt" to="298.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" strokecolor="black [3200]" strokeweight=".5pt">
                <v:stroke joinstyle="miter"/>
              </v:line>
            </w:pict>
          </mc:Fallback>
        </mc:AlternateContent>
      </w:r>
    </w:p>
    <w:p w14:paraId="1C7FADA5" w14:textId="77777777" w:rsidR="00F71770" w:rsidRDefault="00F71770" w:rsidP="00F71770">
      <w:pPr>
        <w:widowControl w:val="0"/>
        <w:spacing w:before="120"/>
        <w:ind w:firstLine="720"/>
        <w:jc w:val="both"/>
        <w:rPr>
          <w:rFonts w:ascii="Times New Roman" w:eastAsia="Times New Roman" w:hAnsi="Times New Roman" w:cs="Times New Roman"/>
          <w:spacing w:val="-2"/>
          <w:sz w:val="6"/>
          <w:szCs w:val="28"/>
        </w:rPr>
      </w:pPr>
    </w:p>
    <w:p w14:paraId="69354691" w14:textId="3456847C" w:rsidR="00F71770" w:rsidRDefault="00F71770" w:rsidP="00D57443">
      <w:pPr>
        <w:widowControl w:val="0"/>
        <w:spacing w:before="120" w:line="340" w:lineRule="exact"/>
        <w:ind w:firstLine="720"/>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lang w:val="en-US"/>
        </w:rPr>
        <w:t>T</w:t>
      </w:r>
      <w:r>
        <w:rPr>
          <w:rFonts w:ascii="Times New Roman" w:eastAsia="Times New Roman" w:hAnsi="Times New Roman" w:cs="Times New Roman"/>
          <w:spacing w:val="-2"/>
          <w:sz w:val="28"/>
          <w:szCs w:val="28"/>
        </w:rPr>
        <w:t>hực hiện Chương trình số 83-CTr/TU, ngày 06 tháng 5 năm 2024 của Ban Chấp hành Đảng bộ tỉnh khóa XVI thực hiện Nghị quyết số 45-NQ/TW, ngày 24 tháng 11 năm 2023 của Bộ Chấp hành Trung ương Đảng về tiếp tục xây dựng và phát huy vai trò của đội ngũ trí thức đáp ứng yêu cầu phát triển đất nước nhanh và b</w:t>
      </w:r>
      <w:r w:rsidR="002B2DB7">
        <w:rPr>
          <w:rFonts w:ascii="Times New Roman" w:eastAsia="Times New Roman" w:hAnsi="Times New Roman" w:cs="Times New Roman"/>
          <w:spacing w:val="-2"/>
          <w:sz w:val="28"/>
          <w:szCs w:val="28"/>
        </w:rPr>
        <w:t>ền vững trong giai đoạn mới.</w:t>
      </w:r>
      <w:r>
        <w:rPr>
          <w:rFonts w:ascii="Times New Roman" w:eastAsia="Times New Roman" w:hAnsi="Times New Roman" w:cs="Times New Roman"/>
          <w:spacing w:val="-2"/>
          <w:sz w:val="28"/>
          <w:szCs w:val="28"/>
        </w:rPr>
        <w:t xml:space="preserve"> </w:t>
      </w:r>
      <w:r w:rsidR="000A7E31">
        <w:rPr>
          <w:rFonts w:ascii="Times New Roman" w:eastAsia="Times New Roman" w:hAnsi="Times New Roman" w:cs="Times New Roman"/>
          <w:spacing w:val="-2"/>
          <w:sz w:val="28"/>
          <w:szCs w:val="28"/>
          <w:lang w:val="en-US"/>
        </w:rPr>
        <w:t xml:space="preserve">Ban </w:t>
      </w:r>
      <w:proofErr w:type="spellStart"/>
      <w:r w:rsidR="000A7E31">
        <w:rPr>
          <w:rFonts w:ascii="Times New Roman" w:eastAsia="Times New Roman" w:hAnsi="Times New Roman" w:cs="Times New Roman"/>
          <w:spacing w:val="-2"/>
          <w:sz w:val="28"/>
          <w:szCs w:val="28"/>
          <w:lang w:val="en-US"/>
        </w:rPr>
        <w:t>Thường</w:t>
      </w:r>
      <w:proofErr w:type="spellEnd"/>
      <w:r w:rsidR="000A7E31">
        <w:rPr>
          <w:rFonts w:ascii="Times New Roman" w:eastAsia="Times New Roman" w:hAnsi="Times New Roman" w:cs="Times New Roman"/>
          <w:spacing w:val="-2"/>
          <w:sz w:val="28"/>
          <w:szCs w:val="28"/>
          <w:lang w:val="en-US"/>
        </w:rPr>
        <w:t xml:space="preserve"> vụ </w:t>
      </w:r>
      <w:proofErr w:type="spellStart"/>
      <w:r w:rsidR="000A7E31">
        <w:rPr>
          <w:rFonts w:ascii="Times New Roman" w:eastAsia="Times New Roman" w:hAnsi="Times New Roman" w:cs="Times New Roman"/>
          <w:spacing w:val="-2"/>
          <w:sz w:val="28"/>
          <w:szCs w:val="28"/>
          <w:lang w:val="en-US"/>
        </w:rPr>
        <w:t>Huyện</w:t>
      </w:r>
      <w:proofErr w:type="spellEnd"/>
      <w:r w:rsidR="000A7E31">
        <w:rPr>
          <w:rFonts w:ascii="Times New Roman" w:eastAsia="Times New Roman" w:hAnsi="Times New Roman" w:cs="Times New Roman"/>
          <w:spacing w:val="-2"/>
          <w:sz w:val="28"/>
          <w:szCs w:val="28"/>
          <w:lang w:val="en-US"/>
        </w:rPr>
        <w:t xml:space="preserve"> </w:t>
      </w:r>
      <w:proofErr w:type="spellStart"/>
      <w:r w:rsidR="000A7E31">
        <w:rPr>
          <w:rFonts w:ascii="Times New Roman" w:eastAsia="Times New Roman" w:hAnsi="Times New Roman" w:cs="Times New Roman"/>
          <w:spacing w:val="-2"/>
          <w:sz w:val="28"/>
          <w:szCs w:val="28"/>
          <w:lang w:val="en-US"/>
        </w:rPr>
        <w:t>uy</w:t>
      </w:r>
      <w:proofErr w:type="spellEnd"/>
      <w:r w:rsidR="000A7E31">
        <w:rPr>
          <w:rFonts w:ascii="Times New Roman" w:eastAsia="Times New Roman" w:hAnsi="Times New Roman" w:cs="Times New Roman"/>
          <w:spacing w:val="-2"/>
          <w:sz w:val="28"/>
          <w:szCs w:val="28"/>
          <w:lang w:val="en-US"/>
        </w:rPr>
        <w:t>̉</w:t>
      </w:r>
      <w:r>
        <w:rPr>
          <w:rFonts w:ascii="Times New Roman" w:eastAsia="Times New Roman" w:hAnsi="Times New Roman" w:cs="Times New Roman"/>
          <w:spacing w:val="-2"/>
          <w:sz w:val="28"/>
          <w:szCs w:val="28"/>
        </w:rPr>
        <w:t xml:space="preserve"> ban hành Kế hoạch thực hiện như sau:</w:t>
      </w:r>
    </w:p>
    <w:p w14:paraId="3BE10849" w14:textId="77777777" w:rsidR="00F71770" w:rsidRPr="002B2DB7" w:rsidRDefault="00F71770" w:rsidP="00D57443">
      <w:pPr>
        <w:widowControl w:val="0"/>
        <w:spacing w:before="120" w:line="340" w:lineRule="exact"/>
        <w:ind w:firstLine="709"/>
        <w:jc w:val="both"/>
        <w:rPr>
          <w:rFonts w:asciiTheme="majorHAnsi" w:eastAsia="Times New Roman" w:hAnsiTheme="majorHAnsi" w:cstheme="majorHAnsi"/>
          <w:sz w:val="28"/>
          <w:szCs w:val="28"/>
        </w:rPr>
      </w:pPr>
      <w:r w:rsidRPr="002B2DB7">
        <w:rPr>
          <w:rFonts w:asciiTheme="majorHAnsi" w:eastAsia="Times New Roman" w:hAnsiTheme="majorHAnsi" w:cstheme="majorHAnsi"/>
          <w:b/>
          <w:sz w:val="28"/>
          <w:szCs w:val="28"/>
        </w:rPr>
        <w:t>I. MỤC ĐÍCH, YÊU CẦU</w:t>
      </w:r>
    </w:p>
    <w:p w14:paraId="4307A9AB" w14:textId="71539195" w:rsidR="00F71770" w:rsidRPr="002B2DB7" w:rsidRDefault="00F71770" w:rsidP="00D57443">
      <w:pPr>
        <w:spacing w:before="120" w:line="340" w:lineRule="exact"/>
        <w:ind w:firstLine="709"/>
        <w:jc w:val="both"/>
        <w:rPr>
          <w:rFonts w:asciiTheme="majorHAnsi" w:eastAsia="Times New Roman" w:hAnsiTheme="majorHAnsi" w:cstheme="majorHAnsi"/>
          <w:bCs/>
          <w:sz w:val="28"/>
          <w:szCs w:val="28"/>
        </w:rPr>
      </w:pPr>
      <w:r w:rsidRPr="002B2DB7">
        <w:rPr>
          <w:rFonts w:asciiTheme="majorHAnsi" w:eastAsia="Times New Roman" w:hAnsiTheme="majorHAnsi" w:cstheme="majorHAnsi"/>
          <w:b/>
          <w:sz w:val="28"/>
          <w:szCs w:val="28"/>
        </w:rPr>
        <w:t xml:space="preserve">1. Mục đích: </w:t>
      </w:r>
      <w:r w:rsidRPr="002B2DB7">
        <w:rPr>
          <w:rFonts w:asciiTheme="majorHAnsi" w:eastAsia="Times New Roman" w:hAnsiTheme="majorHAnsi" w:cstheme="majorHAnsi"/>
          <w:bCs/>
          <w:sz w:val="28"/>
          <w:szCs w:val="28"/>
        </w:rPr>
        <w:t xml:space="preserve">Cụ thể hoá và triển khai thực hiện </w:t>
      </w:r>
      <w:proofErr w:type="spellStart"/>
      <w:r w:rsidR="00DE5033" w:rsidRPr="002B2DB7">
        <w:rPr>
          <w:rFonts w:asciiTheme="majorHAnsi" w:eastAsia="Times New Roman" w:hAnsiTheme="majorHAnsi" w:cstheme="majorHAnsi"/>
          <w:bCs/>
          <w:sz w:val="28"/>
          <w:szCs w:val="28"/>
          <w:lang w:val="en-US"/>
        </w:rPr>
        <w:t>có</w:t>
      </w:r>
      <w:proofErr w:type="spellEnd"/>
      <w:r w:rsidR="00DE5033" w:rsidRPr="002B2DB7">
        <w:rPr>
          <w:rFonts w:asciiTheme="majorHAnsi" w:eastAsia="Times New Roman" w:hAnsiTheme="majorHAnsi" w:cstheme="majorHAnsi"/>
          <w:bCs/>
          <w:sz w:val="28"/>
          <w:szCs w:val="28"/>
          <w:lang w:val="en-US"/>
        </w:rPr>
        <w:t xml:space="preserve"> </w:t>
      </w:r>
      <w:proofErr w:type="spellStart"/>
      <w:r w:rsidR="00DE5033" w:rsidRPr="002B2DB7">
        <w:rPr>
          <w:rFonts w:asciiTheme="majorHAnsi" w:eastAsia="Times New Roman" w:hAnsiTheme="majorHAnsi" w:cstheme="majorHAnsi"/>
          <w:bCs/>
          <w:sz w:val="28"/>
          <w:szCs w:val="28"/>
          <w:lang w:val="en-US"/>
        </w:rPr>
        <w:t>hiệu</w:t>
      </w:r>
      <w:proofErr w:type="spellEnd"/>
      <w:r w:rsidR="00DE5033" w:rsidRPr="002B2DB7">
        <w:rPr>
          <w:rFonts w:asciiTheme="majorHAnsi" w:eastAsia="Times New Roman" w:hAnsiTheme="majorHAnsi" w:cstheme="majorHAnsi"/>
          <w:bCs/>
          <w:sz w:val="28"/>
          <w:szCs w:val="28"/>
          <w:lang w:val="en-US"/>
        </w:rPr>
        <w:t xml:space="preserve"> </w:t>
      </w:r>
      <w:proofErr w:type="spellStart"/>
      <w:r w:rsidR="00DE5033" w:rsidRPr="002B2DB7">
        <w:rPr>
          <w:rFonts w:asciiTheme="majorHAnsi" w:eastAsia="Times New Roman" w:hAnsiTheme="majorHAnsi" w:cstheme="majorHAnsi"/>
          <w:bCs/>
          <w:sz w:val="28"/>
          <w:szCs w:val="28"/>
          <w:lang w:val="en-US"/>
        </w:rPr>
        <w:t>quả</w:t>
      </w:r>
      <w:proofErr w:type="spellEnd"/>
      <w:r w:rsidR="00DE5033" w:rsidRPr="002B2DB7">
        <w:rPr>
          <w:rFonts w:asciiTheme="majorHAnsi" w:eastAsia="Times New Roman" w:hAnsiTheme="majorHAnsi" w:cstheme="majorHAnsi"/>
          <w:bCs/>
          <w:sz w:val="28"/>
          <w:szCs w:val="28"/>
          <w:lang w:val="en-US"/>
        </w:rPr>
        <w:t xml:space="preserve"> </w:t>
      </w:r>
      <w:r w:rsidRPr="002B2DB7">
        <w:rPr>
          <w:rFonts w:asciiTheme="majorHAnsi" w:eastAsia="Times New Roman" w:hAnsiTheme="majorHAnsi" w:cstheme="majorHAnsi"/>
          <w:bCs/>
          <w:sz w:val="28"/>
          <w:szCs w:val="28"/>
        </w:rPr>
        <w:t xml:space="preserve">các nhiệm vụ được giao tại Chương trình số 83-CTr/TU, ngày 06 tháng 5 năm 2024 của Ban Chấp hành Đảng bộ tỉnh khóa XVI thực hiện Nghị quyết số 45-NQ/TW, ngày 24 tháng 11 năm 2023 của </w:t>
      </w:r>
      <w:r w:rsidRPr="002B2DB7">
        <w:rPr>
          <w:rFonts w:asciiTheme="majorHAnsi" w:eastAsia="Times New Roman" w:hAnsiTheme="majorHAnsi" w:cstheme="majorHAnsi"/>
          <w:bCs/>
          <w:sz w:val="28"/>
          <w:szCs w:val="28"/>
          <w:lang w:val="en-US"/>
        </w:rPr>
        <w:t xml:space="preserve">Ban </w:t>
      </w:r>
      <w:r w:rsidRPr="002B2DB7">
        <w:rPr>
          <w:rFonts w:asciiTheme="majorHAnsi" w:eastAsia="Times New Roman" w:hAnsiTheme="majorHAnsi" w:cstheme="majorHAnsi"/>
          <w:bCs/>
          <w:sz w:val="28"/>
          <w:szCs w:val="28"/>
        </w:rPr>
        <w:t>Chấp hành Trung ương Đảng về tiếp tục xây dựng và phát huy vai trò của đội ngũ trí thức đáp ứng yêu cầu phát triển đất nước nhanh và bền vững trong giai đoạn mới</w:t>
      </w:r>
      <w:r w:rsidR="000A7E31" w:rsidRPr="002B2DB7">
        <w:rPr>
          <w:rFonts w:asciiTheme="majorHAnsi" w:eastAsia="Times New Roman" w:hAnsiTheme="majorHAnsi" w:cstheme="majorHAnsi"/>
          <w:bCs/>
          <w:sz w:val="28"/>
          <w:szCs w:val="28"/>
          <w:lang w:val="en-US"/>
        </w:rPr>
        <w:t xml:space="preserve"> </w:t>
      </w:r>
      <w:r w:rsidR="000A7E31" w:rsidRPr="002B2DB7">
        <w:rPr>
          <w:rFonts w:asciiTheme="majorHAnsi" w:eastAsia="Times New Roman" w:hAnsiTheme="majorHAnsi" w:cstheme="majorHAnsi"/>
          <w:bCs/>
          <w:i/>
          <w:sz w:val="28"/>
          <w:szCs w:val="28"/>
          <w:lang w:val="en-US"/>
        </w:rPr>
        <w:t>(</w:t>
      </w:r>
      <w:proofErr w:type="spellStart"/>
      <w:r w:rsidR="000A7E31" w:rsidRPr="002B2DB7">
        <w:rPr>
          <w:rFonts w:asciiTheme="majorHAnsi" w:eastAsia="Times New Roman" w:hAnsiTheme="majorHAnsi" w:cstheme="majorHAnsi"/>
          <w:bCs/>
          <w:i/>
          <w:sz w:val="28"/>
          <w:szCs w:val="28"/>
          <w:lang w:val="en-US"/>
        </w:rPr>
        <w:t>Chương</w:t>
      </w:r>
      <w:proofErr w:type="spellEnd"/>
      <w:r w:rsidR="000A7E31" w:rsidRPr="002B2DB7">
        <w:rPr>
          <w:rFonts w:asciiTheme="majorHAnsi" w:eastAsia="Times New Roman" w:hAnsiTheme="majorHAnsi" w:cstheme="majorHAnsi"/>
          <w:bCs/>
          <w:i/>
          <w:sz w:val="28"/>
          <w:szCs w:val="28"/>
          <w:lang w:val="en-US"/>
        </w:rPr>
        <w:t xml:space="preserve"> </w:t>
      </w:r>
      <w:proofErr w:type="spellStart"/>
      <w:r w:rsidR="000A7E31" w:rsidRPr="002B2DB7">
        <w:rPr>
          <w:rFonts w:asciiTheme="majorHAnsi" w:eastAsia="Times New Roman" w:hAnsiTheme="majorHAnsi" w:cstheme="majorHAnsi"/>
          <w:bCs/>
          <w:i/>
          <w:sz w:val="28"/>
          <w:szCs w:val="28"/>
          <w:lang w:val="en-US"/>
        </w:rPr>
        <w:t>trình</w:t>
      </w:r>
      <w:proofErr w:type="spellEnd"/>
      <w:r w:rsidR="000A7E31" w:rsidRPr="002B2DB7">
        <w:rPr>
          <w:rFonts w:asciiTheme="majorHAnsi" w:eastAsia="Times New Roman" w:hAnsiTheme="majorHAnsi" w:cstheme="majorHAnsi"/>
          <w:bCs/>
          <w:i/>
          <w:sz w:val="28"/>
          <w:szCs w:val="28"/>
          <w:lang w:val="en-US"/>
        </w:rPr>
        <w:t xml:space="preserve"> </w:t>
      </w:r>
      <w:proofErr w:type="spellStart"/>
      <w:r w:rsidR="000A7E31" w:rsidRPr="002B2DB7">
        <w:rPr>
          <w:rFonts w:asciiTheme="majorHAnsi" w:eastAsia="Times New Roman" w:hAnsiTheme="majorHAnsi" w:cstheme="majorHAnsi"/>
          <w:bCs/>
          <w:i/>
          <w:sz w:val="28"/>
          <w:szCs w:val="28"/>
          <w:lang w:val="en-US"/>
        </w:rPr>
        <w:t>sô</w:t>
      </w:r>
      <w:proofErr w:type="spellEnd"/>
      <w:r w:rsidR="000A7E31" w:rsidRPr="002B2DB7">
        <w:rPr>
          <w:rFonts w:asciiTheme="majorHAnsi" w:eastAsia="Times New Roman" w:hAnsiTheme="majorHAnsi" w:cstheme="majorHAnsi"/>
          <w:bCs/>
          <w:i/>
          <w:sz w:val="28"/>
          <w:szCs w:val="28"/>
          <w:lang w:val="en-US"/>
        </w:rPr>
        <w:t>́ 83-CTr/TU)</w:t>
      </w:r>
      <w:r w:rsidRPr="002B2DB7">
        <w:rPr>
          <w:rFonts w:asciiTheme="majorHAnsi" w:eastAsia="Times New Roman" w:hAnsiTheme="majorHAnsi" w:cstheme="majorHAnsi"/>
          <w:bCs/>
          <w:sz w:val="28"/>
          <w:szCs w:val="28"/>
        </w:rPr>
        <w:t>.</w:t>
      </w:r>
    </w:p>
    <w:p w14:paraId="5C7BBAAF" w14:textId="77777777" w:rsidR="0074009A" w:rsidRPr="002B2DB7" w:rsidRDefault="00F71770" w:rsidP="00D57443">
      <w:pPr>
        <w:spacing w:before="120" w:line="340" w:lineRule="exact"/>
        <w:ind w:firstLine="709"/>
        <w:jc w:val="both"/>
        <w:rPr>
          <w:rFonts w:asciiTheme="majorHAnsi" w:eastAsia="Times New Roman" w:hAnsiTheme="majorHAnsi" w:cstheme="majorHAnsi"/>
          <w:b/>
          <w:sz w:val="28"/>
          <w:szCs w:val="28"/>
        </w:rPr>
      </w:pPr>
      <w:r w:rsidRPr="002B2DB7">
        <w:rPr>
          <w:rFonts w:asciiTheme="majorHAnsi" w:eastAsia="Times New Roman" w:hAnsiTheme="majorHAnsi" w:cstheme="majorHAnsi"/>
          <w:b/>
          <w:sz w:val="28"/>
          <w:szCs w:val="28"/>
        </w:rPr>
        <w:t>2. Yêu cầu:</w:t>
      </w:r>
    </w:p>
    <w:p w14:paraId="1804D419" w14:textId="3D6B9ADD" w:rsidR="00F71770" w:rsidRPr="002B2DB7" w:rsidRDefault="0074009A" w:rsidP="00D57443">
      <w:pPr>
        <w:spacing w:before="120" w:line="340" w:lineRule="exact"/>
        <w:ind w:firstLine="709"/>
        <w:jc w:val="both"/>
        <w:rPr>
          <w:rFonts w:asciiTheme="majorHAnsi" w:hAnsiTheme="majorHAnsi" w:cstheme="majorHAnsi"/>
          <w:sz w:val="28"/>
          <w:szCs w:val="28"/>
        </w:rPr>
      </w:pPr>
      <w:r w:rsidRPr="002B2DB7">
        <w:rPr>
          <w:rFonts w:asciiTheme="majorHAnsi" w:eastAsia="Times New Roman" w:hAnsiTheme="majorHAnsi" w:cstheme="majorHAnsi"/>
          <w:b/>
          <w:sz w:val="28"/>
          <w:szCs w:val="28"/>
          <w:lang w:val="en-US"/>
        </w:rPr>
        <w:t>-</w:t>
      </w:r>
      <w:r w:rsidR="00F71770" w:rsidRPr="002B2DB7">
        <w:rPr>
          <w:rFonts w:asciiTheme="majorHAnsi" w:eastAsia="Times New Roman" w:hAnsiTheme="majorHAnsi" w:cstheme="majorHAnsi"/>
          <w:b/>
          <w:sz w:val="28"/>
          <w:szCs w:val="28"/>
        </w:rPr>
        <w:t xml:space="preserve"> </w:t>
      </w:r>
      <w:r w:rsidR="00F71770" w:rsidRPr="002B2DB7">
        <w:rPr>
          <w:rFonts w:asciiTheme="majorHAnsi" w:hAnsiTheme="majorHAnsi" w:cstheme="majorHAnsi"/>
          <w:sz w:val="28"/>
          <w:szCs w:val="28"/>
        </w:rPr>
        <w:t xml:space="preserve">Xác định những nội dung, nhiệm vụ chính, lộ trình thời gian và biện pháp thực hiện để các </w:t>
      </w:r>
      <w:r w:rsidR="000A7E31" w:rsidRPr="002B2DB7">
        <w:rPr>
          <w:rFonts w:asciiTheme="majorHAnsi" w:hAnsiTheme="majorHAnsi" w:cstheme="majorHAnsi"/>
          <w:sz w:val="28"/>
          <w:szCs w:val="28"/>
          <w:lang w:val="en-US"/>
        </w:rPr>
        <w:t xml:space="preserve">TCCS </w:t>
      </w:r>
      <w:proofErr w:type="spellStart"/>
      <w:r w:rsidR="000A7E31" w:rsidRPr="002B2DB7">
        <w:rPr>
          <w:rFonts w:asciiTheme="majorHAnsi" w:hAnsiTheme="majorHAnsi" w:cstheme="majorHAnsi"/>
          <w:sz w:val="28"/>
          <w:szCs w:val="28"/>
          <w:lang w:val="en-US"/>
        </w:rPr>
        <w:t>Đảng</w:t>
      </w:r>
      <w:proofErr w:type="spellEnd"/>
      <w:r w:rsidR="000A7E31" w:rsidRPr="002B2DB7">
        <w:rPr>
          <w:rFonts w:asciiTheme="majorHAnsi" w:hAnsiTheme="majorHAnsi" w:cstheme="majorHAnsi"/>
          <w:sz w:val="28"/>
          <w:szCs w:val="28"/>
          <w:lang w:val="en-US"/>
        </w:rPr>
        <w:t xml:space="preserve">, </w:t>
      </w:r>
      <w:proofErr w:type="spellStart"/>
      <w:r w:rsidR="000A7E31" w:rsidRPr="002B2DB7">
        <w:rPr>
          <w:rFonts w:asciiTheme="majorHAnsi" w:hAnsiTheme="majorHAnsi" w:cstheme="majorHAnsi"/>
          <w:sz w:val="28"/>
          <w:szCs w:val="28"/>
          <w:lang w:val="en-US"/>
        </w:rPr>
        <w:t>Hội</w:t>
      </w:r>
      <w:proofErr w:type="spellEnd"/>
      <w:r w:rsidR="000A7E31" w:rsidRPr="002B2DB7">
        <w:rPr>
          <w:rFonts w:asciiTheme="majorHAnsi" w:hAnsiTheme="majorHAnsi" w:cstheme="majorHAnsi"/>
          <w:sz w:val="28"/>
          <w:szCs w:val="28"/>
          <w:lang w:val="en-US"/>
        </w:rPr>
        <w:t xml:space="preserve"> </w:t>
      </w:r>
      <w:proofErr w:type="spellStart"/>
      <w:r w:rsidR="000A7E31" w:rsidRPr="002B2DB7">
        <w:rPr>
          <w:rFonts w:asciiTheme="majorHAnsi" w:hAnsiTheme="majorHAnsi" w:cstheme="majorHAnsi"/>
          <w:sz w:val="28"/>
          <w:szCs w:val="28"/>
          <w:lang w:val="en-US"/>
        </w:rPr>
        <w:t>đồng</w:t>
      </w:r>
      <w:proofErr w:type="spellEnd"/>
      <w:r w:rsidR="000A7E31" w:rsidRPr="002B2DB7">
        <w:rPr>
          <w:rFonts w:asciiTheme="majorHAnsi" w:hAnsiTheme="majorHAnsi" w:cstheme="majorHAnsi"/>
          <w:sz w:val="28"/>
          <w:szCs w:val="28"/>
          <w:lang w:val="en-US"/>
        </w:rPr>
        <w:t xml:space="preserve"> </w:t>
      </w:r>
      <w:proofErr w:type="spellStart"/>
      <w:r w:rsidR="000A7E31" w:rsidRPr="002B2DB7">
        <w:rPr>
          <w:rFonts w:asciiTheme="majorHAnsi" w:hAnsiTheme="majorHAnsi" w:cstheme="majorHAnsi"/>
          <w:sz w:val="28"/>
          <w:szCs w:val="28"/>
          <w:lang w:val="en-US"/>
        </w:rPr>
        <w:t>nhân</w:t>
      </w:r>
      <w:proofErr w:type="spellEnd"/>
      <w:r w:rsidR="000A7E31" w:rsidRPr="002B2DB7">
        <w:rPr>
          <w:rFonts w:asciiTheme="majorHAnsi" w:hAnsiTheme="majorHAnsi" w:cstheme="majorHAnsi"/>
          <w:sz w:val="28"/>
          <w:szCs w:val="28"/>
          <w:lang w:val="en-US"/>
        </w:rPr>
        <w:t xml:space="preserve"> </w:t>
      </w:r>
      <w:proofErr w:type="spellStart"/>
      <w:r w:rsidR="000A7E31" w:rsidRPr="002B2DB7">
        <w:rPr>
          <w:rFonts w:asciiTheme="majorHAnsi" w:hAnsiTheme="majorHAnsi" w:cstheme="majorHAnsi"/>
          <w:sz w:val="28"/>
          <w:szCs w:val="28"/>
          <w:lang w:val="en-US"/>
        </w:rPr>
        <w:t>dân</w:t>
      </w:r>
      <w:proofErr w:type="spellEnd"/>
      <w:r w:rsidR="000A7E31" w:rsidRPr="002B2DB7">
        <w:rPr>
          <w:rFonts w:asciiTheme="majorHAnsi" w:hAnsiTheme="majorHAnsi" w:cstheme="majorHAnsi"/>
          <w:sz w:val="28"/>
          <w:szCs w:val="28"/>
          <w:lang w:val="en-US"/>
        </w:rPr>
        <w:t xml:space="preserve">, </w:t>
      </w:r>
      <w:r w:rsidR="00F71770" w:rsidRPr="002B2DB7">
        <w:rPr>
          <w:rFonts w:asciiTheme="majorHAnsi" w:hAnsiTheme="majorHAnsi" w:cstheme="majorHAnsi"/>
          <w:sz w:val="28"/>
          <w:szCs w:val="28"/>
        </w:rPr>
        <w:t>Ủ</w:t>
      </w:r>
      <w:r w:rsidR="000A7E31" w:rsidRPr="002B2DB7">
        <w:rPr>
          <w:rFonts w:asciiTheme="majorHAnsi" w:hAnsiTheme="majorHAnsi" w:cstheme="majorHAnsi"/>
          <w:sz w:val="28"/>
          <w:szCs w:val="28"/>
        </w:rPr>
        <w:t xml:space="preserve">y ban nhân dân, các </w:t>
      </w:r>
      <w:proofErr w:type="spellStart"/>
      <w:r w:rsidR="000A7E31" w:rsidRPr="002B2DB7">
        <w:rPr>
          <w:rFonts w:asciiTheme="majorHAnsi" w:hAnsiTheme="majorHAnsi" w:cstheme="majorHAnsi"/>
          <w:sz w:val="28"/>
          <w:szCs w:val="28"/>
          <w:lang w:val="en-US"/>
        </w:rPr>
        <w:t>tô</w:t>
      </w:r>
      <w:proofErr w:type="spellEnd"/>
      <w:r w:rsidR="000A7E31" w:rsidRPr="002B2DB7">
        <w:rPr>
          <w:rFonts w:asciiTheme="majorHAnsi" w:hAnsiTheme="majorHAnsi" w:cstheme="majorHAnsi"/>
          <w:sz w:val="28"/>
          <w:szCs w:val="28"/>
          <w:lang w:val="en-US"/>
        </w:rPr>
        <w:t xml:space="preserve">̉ </w:t>
      </w:r>
      <w:proofErr w:type="spellStart"/>
      <w:r w:rsidR="000A7E31" w:rsidRPr="002B2DB7">
        <w:rPr>
          <w:rFonts w:asciiTheme="majorHAnsi" w:hAnsiTheme="majorHAnsi" w:cstheme="majorHAnsi"/>
          <w:sz w:val="28"/>
          <w:szCs w:val="28"/>
          <w:lang w:val="en-US"/>
        </w:rPr>
        <w:t>chức</w:t>
      </w:r>
      <w:proofErr w:type="spellEnd"/>
      <w:r w:rsidR="000A7E31" w:rsidRPr="002B2DB7">
        <w:rPr>
          <w:rFonts w:asciiTheme="majorHAnsi" w:hAnsiTheme="majorHAnsi" w:cstheme="majorHAnsi"/>
          <w:sz w:val="28"/>
          <w:szCs w:val="28"/>
          <w:lang w:val="en-US"/>
        </w:rPr>
        <w:t xml:space="preserve"> </w:t>
      </w:r>
      <w:r w:rsidR="000A7E31" w:rsidRPr="002B2DB7">
        <w:rPr>
          <w:rFonts w:asciiTheme="majorHAnsi" w:hAnsiTheme="majorHAnsi" w:cstheme="majorHAnsi"/>
          <w:sz w:val="28"/>
          <w:szCs w:val="28"/>
        </w:rPr>
        <w:t>đoàn</w:t>
      </w:r>
      <w:r w:rsidR="000A7E31" w:rsidRPr="002B2DB7">
        <w:rPr>
          <w:rFonts w:asciiTheme="majorHAnsi" w:hAnsiTheme="majorHAnsi" w:cstheme="majorHAnsi"/>
          <w:sz w:val="28"/>
          <w:szCs w:val="28"/>
          <w:lang w:val="en-US"/>
        </w:rPr>
        <w:t xml:space="preserve"> </w:t>
      </w:r>
      <w:proofErr w:type="spellStart"/>
      <w:r w:rsidR="000A7E31" w:rsidRPr="002B2DB7">
        <w:rPr>
          <w:rFonts w:asciiTheme="majorHAnsi" w:hAnsiTheme="majorHAnsi" w:cstheme="majorHAnsi"/>
          <w:sz w:val="28"/>
          <w:szCs w:val="28"/>
          <w:lang w:val="en-US"/>
        </w:rPr>
        <w:t>thê</w:t>
      </w:r>
      <w:proofErr w:type="spellEnd"/>
      <w:r w:rsidR="000A7E31" w:rsidRPr="002B2DB7">
        <w:rPr>
          <w:rFonts w:asciiTheme="majorHAnsi" w:hAnsiTheme="majorHAnsi" w:cstheme="majorHAnsi"/>
          <w:sz w:val="28"/>
          <w:szCs w:val="28"/>
          <w:lang w:val="en-US"/>
        </w:rPr>
        <w:t xml:space="preserve">̉ </w:t>
      </w:r>
      <w:proofErr w:type="spellStart"/>
      <w:r w:rsidR="000A7E31" w:rsidRPr="002B2DB7">
        <w:rPr>
          <w:rFonts w:asciiTheme="majorHAnsi" w:hAnsiTheme="majorHAnsi" w:cstheme="majorHAnsi"/>
          <w:sz w:val="28"/>
          <w:szCs w:val="28"/>
          <w:lang w:val="en-US"/>
        </w:rPr>
        <w:t>huyện</w:t>
      </w:r>
      <w:proofErr w:type="spellEnd"/>
      <w:r w:rsidR="000A7E31" w:rsidRPr="002B2DB7">
        <w:rPr>
          <w:rFonts w:asciiTheme="majorHAnsi" w:hAnsiTheme="majorHAnsi" w:cstheme="majorHAnsi"/>
          <w:sz w:val="28"/>
          <w:szCs w:val="28"/>
        </w:rPr>
        <w:t xml:space="preserve"> </w:t>
      </w:r>
      <w:r w:rsidR="00F71770" w:rsidRPr="002B2DB7">
        <w:rPr>
          <w:rFonts w:asciiTheme="majorHAnsi" w:hAnsiTheme="majorHAnsi" w:cstheme="majorHAnsi"/>
          <w:sz w:val="28"/>
          <w:szCs w:val="28"/>
        </w:rPr>
        <w:t xml:space="preserve">chủ động phối hợp, tổ chức triển khai thực hiện thống nhất, đồng bộ, hiệu quả </w:t>
      </w:r>
      <w:proofErr w:type="spellStart"/>
      <w:r w:rsidR="000A7E31" w:rsidRPr="002B2DB7">
        <w:rPr>
          <w:rFonts w:asciiTheme="majorHAnsi" w:eastAsia="Times New Roman" w:hAnsiTheme="majorHAnsi" w:cstheme="majorHAnsi"/>
          <w:bCs/>
          <w:sz w:val="28"/>
          <w:szCs w:val="28"/>
          <w:lang w:val="en-US"/>
        </w:rPr>
        <w:t>Chương</w:t>
      </w:r>
      <w:proofErr w:type="spellEnd"/>
      <w:r w:rsidR="000A7E31" w:rsidRPr="002B2DB7">
        <w:rPr>
          <w:rFonts w:asciiTheme="majorHAnsi" w:eastAsia="Times New Roman" w:hAnsiTheme="majorHAnsi" w:cstheme="majorHAnsi"/>
          <w:bCs/>
          <w:sz w:val="28"/>
          <w:szCs w:val="28"/>
          <w:lang w:val="en-US"/>
        </w:rPr>
        <w:t xml:space="preserve"> </w:t>
      </w:r>
      <w:proofErr w:type="spellStart"/>
      <w:r w:rsidR="000A7E31" w:rsidRPr="002B2DB7">
        <w:rPr>
          <w:rFonts w:asciiTheme="majorHAnsi" w:eastAsia="Times New Roman" w:hAnsiTheme="majorHAnsi" w:cstheme="majorHAnsi"/>
          <w:bCs/>
          <w:sz w:val="28"/>
          <w:szCs w:val="28"/>
          <w:lang w:val="en-US"/>
        </w:rPr>
        <w:t>trình</w:t>
      </w:r>
      <w:proofErr w:type="spellEnd"/>
      <w:r w:rsidR="000A7E31" w:rsidRPr="002B2DB7">
        <w:rPr>
          <w:rFonts w:asciiTheme="majorHAnsi" w:eastAsia="Times New Roman" w:hAnsiTheme="majorHAnsi" w:cstheme="majorHAnsi"/>
          <w:bCs/>
          <w:sz w:val="28"/>
          <w:szCs w:val="28"/>
          <w:lang w:val="en-US"/>
        </w:rPr>
        <w:t xml:space="preserve"> </w:t>
      </w:r>
      <w:proofErr w:type="spellStart"/>
      <w:r w:rsidR="000A7E31" w:rsidRPr="002B2DB7">
        <w:rPr>
          <w:rFonts w:asciiTheme="majorHAnsi" w:eastAsia="Times New Roman" w:hAnsiTheme="majorHAnsi" w:cstheme="majorHAnsi"/>
          <w:bCs/>
          <w:sz w:val="28"/>
          <w:szCs w:val="28"/>
          <w:lang w:val="en-US"/>
        </w:rPr>
        <w:t>sô</w:t>
      </w:r>
      <w:proofErr w:type="spellEnd"/>
      <w:r w:rsidR="000A7E31" w:rsidRPr="002B2DB7">
        <w:rPr>
          <w:rFonts w:asciiTheme="majorHAnsi" w:eastAsia="Times New Roman" w:hAnsiTheme="majorHAnsi" w:cstheme="majorHAnsi"/>
          <w:bCs/>
          <w:sz w:val="28"/>
          <w:szCs w:val="28"/>
          <w:lang w:val="en-US"/>
        </w:rPr>
        <w:t>́ 83-CTr/TU;</w:t>
      </w:r>
      <w:r w:rsidR="000A7E31" w:rsidRPr="002B2DB7">
        <w:rPr>
          <w:rFonts w:asciiTheme="majorHAnsi" w:eastAsia="Times New Roman" w:hAnsiTheme="majorHAnsi" w:cstheme="majorHAnsi"/>
          <w:bCs/>
          <w:sz w:val="28"/>
          <w:szCs w:val="28"/>
        </w:rPr>
        <w:t xml:space="preserve"> </w:t>
      </w:r>
      <w:r w:rsidR="00F71770" w:rsidRPr="002B2DB7">
        <w:rPr>
          <w:rFonts w:asciiTheme="majorHAnsi" w:eastAsia="Times New Roman" w:hAnsiTheme="majorHAnsi" w:cstheme="majorHAnsi"/>
          <w:bCs/>
          <w:sz w:val="28"/>
          <w:szCs w:val="28"/>
        </w:rPr>
        <w:t>phát huy vai trò của đội ngũ trí thức đáp ứng yêu cầu phát triển đất nước nhanh và bền vững trong giai đoạn mới</w:t>
      </w:r>
      <w:r w:rsidR="00F71770" w:rsidRPr="002B2DB7">
        <w:rPr>
          <w:rFonts w:asciiTheme="majorHAnsi" w:hAnsiTheme="majorHAnsi" w:cstheme="majorHAnsi"/>
          <w:sz w:val="28"/>
          <w:szCs w:val="28"/>
        </w:rPr>
        <w:t>.</w:t>
      </w:r>
    </w:p>
    <w:p w14:paraId="63E43D92" w14:textId="77777777" w:rsidR="0074009A" w:rsidRPr="002B2DB7" w:rsidRDefault="0074009A" w:rsidP="00D57443">
      <w:pPr>
        <w:spacing w:before="120" w:line="340" w:lineRule="exact"/>
        <w:ind w:firstLine="709"/>
        <w:jc w:val="both"/>
        <w:rPr>
          <w:rFonts w:asciiTheme="majorHAnsi" w:hAnsiTheme="majorHAnsi" w:cstheme="majorHAnsi"/>
          <w:sz w:val="28"/>
          <w:szCs w:val="28"/>
        </w:rPr>
      </w:pPr>
      <w:r w:rsidRPr="002B2DB7">
        <w:rPr>
          <w:rFonts w:asciiTheme="majorHAnsi" w:hAnsiTheme="majorHAnsi" w:cstheme="majorHAnsi"/>
          <w:sz w:val="28"/>
          <w:szCs w:val="28"/>
        </w:rPr>
        <w:t xml:space="preserve">- Thường xuyên rà soát, kiến nghị cấp có thẩm quyền điều chỉnh, bổ sung, hoàn thiện hệ thống chính sách, pháp luật về đội ngũ trí thức, đảm bảo phù hợp với tình hình thực tế của địa phương. </w:t>
      </w:r>
    </w:p>
    <w:p w14:paraId="0C4987CB" w14:textId="77777777" w:rsidR="00F71770" w:rsidRPr="002B2DB7" w:rsidRDefault="00F71770" w:rsidP="00D57443">
      <w:pPr>
        <w:widowControl w:val="0"/>
        <w:spacing w:before="120" w:line="340" w:lineRule="exact"/>
        <w:ind w:firstLine="709"/>
        <w:jc w:val="both"/>
        <w:rPr>
          <w:rFonts w:asciiTheme="majorHAnsi" w:eastAsia="Times New Roman" w:hAnsiTheme="majorHAnsi" w:cstheme="majorHAnsi"/>
          <w:sz w:val="28"/>
          <w:szCs w:val="28"/>
        </w:rPr>
      </w:pPr>
      <w:r w:rsidRPr="002B2DB7">
        <w:rPr>
          <w:rFonts w:asciiTheme="majorHAnsi" w:eastAsia="Times New Roman" w:hAnsiTheme="majorHAnsi" w:cstheme="majorHAnsi"/>
          <w:b/>
          <w:sz w:val="28"/>
          <w:szCs w:val="28"/>
        </w:rPr>
        <w:t xml:space="preserve">II. MỤC TIÊU </w:t>
      </w:r>
    </w:p>
    <w:p w14:paraId="7BEB3FDF" w14:textId="77777777" w:rsidR="00F71770" w:rsidRPr="002B2DB7" w:rsidRDefault="00F71770" w:rsidP="00D57443">
      <w:pPr>
        <w:spacing w:before="120" w:line="340" w:lineRule="exact"/>
        <w:ind w:firstLine="709"/>
        <w:jc w:val="both"/>
        <w:rPr>
          <w:rFonts w:asciiTheme="majorHAnsi" w:eastAsia="Times New Roman" w:hAnsiTheme="majorHAnsi" w:cstheme="majorHAnsi"/>
          <w:b/>
          <w:bCs/>
          <w:sz w:val="28"/>
          <w:szCs w:val="28"/>
        </w:rPr>
      </w:pPr>
      <w:r w:rsidRPr="002B2DB7">
        <w:rPr>
          <w:rFonts w:asciiTheme="majorHAnsi" w:eastAsia="Times New Roman" w:hAnsiTheme="majorHAnsi" w:cstheme="majorHAnsi"/>
          <w:b/>
          <w:bCs/>
          <w:sz w:val="28"/>
          <w:szCs w:val="28"/>
        </w:rPr>
        <w:t>1. Mục tiêu đến năm 2030</w:t>
      </w:r>
    </w:p>
    <w:p w14:paraId="0AFE5902" w14:textId="7E649888" w:rsidR="00F71770" w:rsidRPr="002B2DB7" w:rsidRDefault="00F71770" w:rsidP="00D57443">
      <w:pPr>
        <w:spacing w:before="120" w:line="340" w:lineRule="exact"/>
        <w:ind w:firstLine="709"/>
        <w:jc w:val="both"/>
        <w:rPr>
          <w:rFonts w:asciiTheme="majorHAnsi" w:eastAsia="Times New Roman" w:hAnsiTheme="majorHAnsi" w:cstheme="majorHAnsi"/>
          <w:bCs/>
          <w:spacing w:val="-6"/>
          <w:sz w:val="28"/>
          <w:szCs w:val="28"/>
        </w:rPr>
      </w:pPr>
      <w:r w:rsidRPr="002B2DB7">
        <w:rPr>
          <w:rFonts w:asciiTheme="majorHAnsi" w:eastAsia="Times New Roman" w:hAnsiTheme="majorHAnsi" w:cstheme="majorHAnsi"/>
          <w:bCs/>
          <w:spacing w:val="-6"/>
          <w:sz w:val="28"/>
          <w:szCs w:val="28"/>
        </w:rPr>
        <w:t>- Phát triển đội ngũ trí thức về số lượng và chất lượng, nhất là đội ngũ trí th</w:t>
      </w:r>
      <w:r w:rsidR="000A7E31" w:rsidRPr="002B2DB7">
        <w:rPr>
          <w:rFonts w:asciiTheme="majorHAnsi" w:eastAsia="Times New Roman" w:hAnsiTheme="majorHAnsi" w:cstheme="majorHAnsi"/>
          <w:bCs/>
          <w:spacing w:val="-6"/>
          <w:sz w:val="28"/>
          <w:szCs w:val="28"/>
        </w:rPr>
        <w:t>ức có chất lượng cao</w:t>
      </w:r>
      <w:r w:rsidRPr="002B2DB7">
        <w:rPr>
          <w:rFonts w:asciiTheme="majorHAnsi" w:eastAsia="Times New Roman" w:hAnsiTheme="majorHAnsi" w:cstheme="majorHAnsi"/>
          <w:bCs/>
          <w:spacing w:val="-6"/>
          <w:sz w:val="28"/>
          <w:szCs w:val="28"/>
        </w:rPr>
        <w:t>, đáp ứng nhu cầu công nghiệp hóa, hiện đại hóa đất nước.</w:t>
      </w:r>
    </w:p>
    <w:p w14:paraId="5AA9531A" w14:textId="77777777" w:rsidR="00F71770" w:rsidRPr="002B2DB7" w:rsidRDefault="00F71770" w:rsidP="00D57443">
      <w:pPr>
        <w:spacing w:before="120" w:line="340" w:lineRule="exact"/>
        <w:ind w:firstLine="709"/>
        <w:jc w:val="both"/>
        <w:rPr>
          <w:rFonts w:asciiTheme="majorHAnsi" w:eastAsia="Times New Roman" w:hAnsiTheme="majorHAnsi" w:cstheme="majorHAnsi"/>
          <w:bCs/>
          <w:sz w:val="28"/>
          <w:szCs w:val="28"/>
        </w:rPr>
      </w:pPr>
      <w:r w:rsidRPr="002B2DB7">
        <w:rPr>
          <w:rFonts w:asciiTheme="majorHAnsi" w:eastAsia="Times New Roman" w:hAnsiTheme="majorHAnsi" w:cstheme="majorHAnsi"/>
          <w:bCs/>
          <w:sz w:val="28"/>
          <w:szCs w:val="28"/>
        </w:rPr>
        <w:lastRenderedPageBreak/>
        <w:t>- Triển khai đồng bộ, có hiệu quả các cơ chế, chính sách về đào tạo, bồi dưỡng, trọng dụng, đãi ngộ đội ngũ trí thức; tạo cơ hội, điều kiện, động lực cho đội ngũ trí thức phát triển toàn diện, nâng cao năng lực, trình độ, phát huy vai trò, trách nhiệm.</w:t>
      </w:r>
    </w:p>
    <w:p w14:paraId="2CE6012F" w14:textId="05E893B1" w:rsidR="00F71770" w:rsidRPr="002B2DB7" w:rsidRDefault="00F71770" w:rsidP="00D57443">
      <w:pPr>
        <w:spacing w:before="120" w:line="340" w:lineRule="exact"/>
        <w:ind w:firstLine="709"/>
        <w:jc w:val="both"/>
        <w:rPr>
          <w:rFonts w:asciiTheme="majorHAnsi" w:eastAsia="Times New Roman" w:hAnsiTheme="majorHAnsi" w:cstheme="majorHAnsi"/>
          <w:bCs/>
          <w:sz w:val="28"/>
          <w:szCs w:val="28"/>
        </w:rPr>
      </w:pPr>
      <w:r w:rsidRPr="002B2DB7">
        <w:rPr>
          <w:rFonts w:asciiTheme="majorHAnsi" w:eastAsia="Times New Roman" w:hAnsiTheme="majorHAnsi" w:cstheme="majorHAnsi"/>
          <w:b/>
          <w:bCs/>
          <w:sz w:val="28"/>
          <w:szCs w:val="28"/>
        </w:rPr>
        <w:t>2. Tầm nhìn đến năm 2045:</w:t>
      </w:r>
      <w:r w:rsidRPr="002B2DB7">
        <w:rPr>
          <w:rFonts w:asciiTheme="majorHAnsi" w:eastAsia="Times New Roman" w:hAnsiTheme="majorHAnsi" w:cstheme="majorHAnsi"/>
          <w:bCs/>
          <w:sz w:val="28"/>
          <w:szCs w:val="28"/>
        </w:rPr>
        <w:t xml:space="preserve"> Đội ngũ trí thức của </w:t>
      </w:r>
      <w:proofErr w:type="spellStart"/>
      <w:r w:rsidR="000A7E31" w:rsidRPr="002B2DB7">
        <w:rPr>
          <w:rFonts w:asciiTheme="majorHAnsi" w:eastAsia="Times New Roman" w:hAnsiTheme="majorHAnsi" w:cstheme="majorHAnsi"/>
          <w:bCs/>
          <w:sz w:val="28"/>
          <w:szCs w:val="28"/>
          <w:lang w:val="en-US"/>
        </w:rPr>
        <w:t>huyện</w:t>
      </w:r>
      <w:proofErr w:type="spellEnd"/>
      <w:r w:rsidRPr="002B2DB7">
        <w:rPr>
          <w:rFonts w:asciiTheme="majorHAnsi" w:eastAsia="Times New Roman" w:hAnsiTheme="majorHAnsi" w:cstheme="majorHAnsi"/>
          <w:bCs/>
          <w:sz w:val="28"/>
          <w:szCs w:val="28"/>
        </w:rPr>
        <w:t xml:space="preserve"> có chất lượng cao, cơ cấu hợp lý trong ngành, lĩnh vực, đáp ứng yêu cầu quá trình công nghiệp hóa, hiện đại hóa</w:t>
      </w:r>
      <w:r w:rsidR="000A7E31" w:rsidRPr="002B2DB7">
        <w:rPr>
          <w:rFonts w:asciiTheme="majorHAnsi" w:eastAsia="Times New Roman" w:hAnsiTheme="majorHAnsi" w:cstheme="majorHAnsi"/>
          <w:bCs/>
          <w:sz w:val="28"/>
          <w:szCs w:val="28"/>
          <w:lang w:val="en-US"/>
        </w:rPr>
        <w:t xml:space="preserve"> </w:t>
      </w:r>
      <w:proofErr w:type="spellStart"/>
      <w:r w:rsidR="000A7E31" w:rsidRPr="002B2DB7">
        <w:rPr>
          <w:rFonts w:asciiTheme="majorHAnsi" w:eastAsia="Times New Roman" w:hAnsiTheme="majorHAnsi" w:cstheme="majorHAnsi"/>
          <w:bCs/>
          <w:sz w:val="28"/>
          <w:szCs w:val="28"/>
          <w:lang w:val="en-US"/>
        </w:rPr>
        <w:t>đất</w:t>
      </w:r>
      <w:proofErr w:type="spellEnd"/>
      <w:r w:rsidR="000A7E31" w:rsidRPr="002B2DB7">
        <w:rPr>
          <w:rFonts w:asciiTheme="majorHAnsi" w:eastAsia="Times New Roman" w:hAnsiTheme="majorHAnsi" w:cstheme="majorHAnsi"/>
          <w:bCs/>
          <w:sz w:val="28"/>
          <w:szCs w:val="28"/>
          <w:lang w:val="en-US"/>
        </w:rPr>
        <w:t xml:space="preserve"> </w:t>
      </w:r>
      <w:proofErr w:type="spellStart"/>
      <w:r w:rsidR="000A7E31" w:rsidRPr="002B2DB7">
        <w:rPr>
          <w:rFonts w:asciiTheme="majorHAnsi" w:eastAsia="Times New Roman" w:hAnsiTheme="majorHAnsi" w:cstheme="majorHAnsi"/>
          <w:bCs/>
          <w:sz w:val="28"/>
          <w:szCs w:val="28"/>
          <w:lang w:val="en-US"/>
        </w:rPr>
        <w:t>nước</w:t>
      </w:r>
      <w:proofErr w:type="spellEnd"/>
      <w:r w:rsidRPr="002B2DB7">
        <w:rPr>
          <w:rFonts w:asciiTheme="majorHAnsi" w:eastAsia="Times New Roman" w:hAnsiTheme="majorHAnsi" w:cstheme="majorHAnsi"/>
          <w:bCs/>
          <w:sz w:val="28"/>
          <w:szCs w:val="28"/>
        </w:rPr>
        <w:t xml:space="preserve">, góp phần đưa </w:t>
      </w:r>
      <w:proofErr w:type="spellStart"/>
      <w:r w:rsidR="000A7E31" w:rsidRPr="002B2DB7">
        <w:rPr>
          <w:rFonts w:asciiTheme="majorHAnsi" w:eastAsia="Times New Roman" w:hAnsiTheme="majorHAnsi" w:cstheme="majorHAnsi"/>
          <w:bCs/>
          <w:sz w:val="28"/>
          <w:szCs w:val="28"/>
          <w:lang w:val="en-US"/>
        </w:rPr>
        <w:t>huyện</w:t>
      </w:r>
      <w:proofErr w:type="spellEnd"/>
      <w:r w:rsidR="000A7E31" w:rsidRPr="002B2DB7">
        <w:rPr>
          <w:rFonts w:asciiTheme="majorHAnsi" w:eastAsia="Times New Roman" w:hAnsiTheme="majorHAnsi" w:cstheme="majorHAnsi"/>
          <w:bCs/>
          <w:sz w:val="28"/>
          <w:szCs w:val="28"/>
          <w:lang w:val="en-US"/>
        </w:rPr>
        <w:t xml:space="preserve"> </w:t>
      </w:r>
      <w:proofErr w:type="spellStart"/>
      <w:r w:rsidR="000A7E31" w:rsidRPr="002B2DB7">
        <w:rPr>
          <w:rFonts w:asciiTheme="majorHAnsi" w:eastAsia="Times New Roman" w:hAnsiTheme="majorHAnsi" w:cstheme="majorHAnsi"/>
          <w:bCs/>
          <w:sz w:val="28"/>
          <w:szCs w:val="28"/>
          <w:lang w:val="en-US"/>
        </w:rPr>
        <w:t>Kon</w:t>
      </w:r>
      <w:proofErr w:type="spellEnd"/>
      <w:r w:rsidR="000A7E31" w:rsidRPr="002B2DB7">
        <w:rPr>
          <w:rFonts w:asciiTheme="majorHAnsi" w:eastAsia="Times New Roman" w:hAnsiTheme="majorHAnsi" w:cstheme="majorHAnsi"/>
          <w:bCs/>
          <w:sz w:val="28"/>
          <w:szCs w:val="28"/>
          <w:lang w:val="en-US"/>
        </w:rPr>
        <w:t xml:space="preserve"> </w:t>
      </w:r>
      <w:proofErr w:type="spellStart"/>
      <w:r w:rsidR="000A7E31" w:rsidRPr="002B2DB7">
        <w:rPr>
          <w:rFonts w:asciiTheme="majorHAnsi" w:eastAsia="Times New Roman" w:hAnsiTheme="majorHAnsi" w:cstheme="majorHAnsi"/>
          <w:bCs/>
          <w:sz w:val="28"/>
          <w:szCs w:val="28"/>
          <w:lang w:val="en-US"/>
        </w:rPr>
        <w:t>Rẫy</w:t>
      </w:r>
      <w:proofErr w:type="spellEnd"/>
      <w:r w:rsidR="0074009A" w:rsidRPr="002B2DB7">
        <w:rPr>
          <w:rFonts w:asciiTheme="majorHAnsi" w:eastAsia="Times New Roman" w:hAnsiTheme="majorHAnsi" w:cstheme="majorHAnsi"/>
          <w:bCs/>
          <w:sz w:val="28"/>
          <w:szCs w:val="28"/>
          <w:lang w:val="en-US"/>
        </w:rPr>
        <w:t xml:space="preserve"> </w:t>
      </w:r>
      <w:proofErr w:type="spellStart"/>
      <w:r w:rsidR="0074009A" w:rsidRPr="002B2DB7">
        <w:rPr>
          <w:rFonts w:asciiTheme="majorHAnsi" w:eastAsia="Times New Roman" w:hAnsiTheme="majorHAnsi" w:cstheme="majorHAnsi"/>
          <w:bCs/>
          <w:sz w:val="28"/>
          <w:szCs w:val="28"/>
          <w:lang w:val="en-US"/>
        </w:rPr>
        <w:t>va</w:t>
      </w:r>
      <w:proofErr w:type="spellEnd"/>
      <w:r w:rsidR="0074009A" w:rsidRPr="002B2DB7">
        <w:rPr>
          <w:rFonts w:asciiTheme="majorHAnsi" w:eastAsia="Times New Roman" w:hAnsiTheme="majorHAnsi" w:cstheme="majorHAnsi"/>
          <w:bCs/>
          <w:sz w:val="28"/>
          <w:szCs w:val="28"/>
          <w:lang w:val="en-US"/>
        </w:rPr>
        <w:t>̀</w:t>
      </w:r>
      <w:r w:rsidR="000A7E31" w:rsidRPr="002B2DB7">
        <w:rPr>
          <w:rFonts w:asciiTheme="majorHAnsi" w:eastAsia="Times New Roman" w:hAnsiTheme="majorHAnsi" w:cstheme="majorHAnsi"/>
          <w:bCs/>
          <w:sz w:val="28"/>
          <w:szCs w:val="28"/>
          <w:lang w:val="en-US"/>
        </w:rPr>
        <w:t xml:space="preserve"> </w:t>
      </w:r>
      <w:r w:rsidRPr="002B2DB7">
        <w:rPr>
          <w:rFonts w:asciiTheme="majorHAnsi" w:eastAsia="Times New Roman" w:hAnsiTheme="majorHAnsi" w:cstheme="majorHAnsi"/>
          <w:bCs/>
          <w:sz w:val="28"/>
          <w:szCs w:val="28"/>
        </w:rPr>
        <w:t>tỉnh Kon Tum phát triển nhanh, bền vững.</w:t>
      </w:r>
    </w:p>
    <w:p w14:paraId="0EC841C4" w14:textId="77777777" w:rsidR="00F71770" w:rsidRPr="002B2DB7" w:rsidRDefault="00F71770" w:rsidP="00D57443">
      <w:pPr>
        <w:widowControl w:val="0"/>
        <w:spacing w:before="120" w:line="340" w:lineRule="exact"/>
        <w:ind w:firstLine="709"/>
        <w:jc w:val="both"/>
        <w:rPr>
          <w:rFonts w:asciiTheme="majorHAnsi" w:eastAsia="Times New Roman" w:hAnsiTheme="majorHAnsi" w:cstheme="majorHAnsi"/>
          <w:sz w:val="28"/>
          <w:szCs w:val="28"/>
        </w:rPr>
      </w:pPr>
      <w:r w:rsidRPr="002B2DB7">
        <w:rPr>
          <w:rFonts w:asciiTheme="majorHAnsi" w:eastAsia="Times New Roman" w:hAnsiTheme="majorHAnsi" w:cstheme="majorHAnsi"/>
          <w:b/>
          <w:sz w:val="28"/>
          <w:szCs w:val="28"/>
        </w:rPr>
        <w:t>III. NHIỆM VỤ, GIẢI PHÁP</w:t>
      </w:r>
    </w:p>
    <w:p w14:paraId="338FBFF0" w14:textId="77777777" w:rsidR="00F71770" w:rsidRPr="002B2DB7" w:rsidRDefault="00F71770" w:rsidP="00D57443">
      <w:pPr>
        <w:spacing w:before="120" w:line="340" w:lineRule="exact"/>
        <w:ind w:firstLine="709"/>
        <w:jc w:val="both"/>
        <w:rPr>
          <w:rFonts w:asciiTheme="majorHAnsi" w:eastAsia="Times New Roman" w:hAnsiTheme="majorHAnsi" w:cstheme="majorHAnsi"/>
          <w:b/>
          <w:bCs/>
          <w:sz w:val="28"/>
          <w:szCs w:val="28"/>
        </w:rPr>
      </w:pPr>
      <w:bookmarkStart w:id="0" w:name="dieu_3_1"/>
      <w:r w:rsidRPr="002B2DB7">
        <w:rPr>
          <w:rFonts w:asciiTheme="majorHAnsi" w:eastAsia="Times New Roman" w:hAnsiTheme="majorHAnsi" w:cstheme="majorHAnsi"/>
          <w:b/>
          <w:bCs/>
          <w:sz w:val="28"/>
          <w:szCs w:val="28"/>
        </w:rPr>
        <w:t>1. Công tác tuyên truyền, phổ biến, quán triệt</w:t>
      </w:r>
    </w:p>
    <w:p w14:paraId="2CC33BD2" w14:textId="7E2857F3" w:rsidR="00F71770" w:rsidRPr="002B2DB7" w:rsidRDefault="0002247F" w:rsidP="00D57443">
      <w:pPr>
        <w:tabs>
          <w:tab w:val="left" w:pos="2552"/>
        </w:tabs>
        <w:spacing w:before="120" w:line="340" w:lineRule="exact"/>
        <w:ind w:firstLine="709"/>
        <w:jc w:val="both"/>
        <w:rPr>
          <w:rFonts w:asciiTheme="majorHAnsi" w:eastAsia="Times New Roman" w:hAnsiTheme="majorHAnsi" w:cstheme="majorHAnsi"/>
          <w:bCs/>
          <w:sz w:val="28"/>
          <w:szCs w:val="28"/>
        </w:rPr>
      </w:pPr>
      <w:r w:rsidRPr="002B2DB7">
        <w:rPr>
          <w:rFonts w:asciiTheme="majorHAnsi" w:eastAsia="Times New Roman" w:hAnsiTheme="majorHAnsi" w:cstheme="majorHAnsi"/>
          <w:bCs/>
          <w:sz w:val="28"/>
          <w:szCs w:val="28"/>
          <w:lang w:val="en-US" w:bidi="vi-VN"/>
        </w:rPr>
        <w:t xml:space="preserve">- </w:t>
      </w:r>
      <w:proofErr w:type="spellStart"/>
      <w:r w:rsidR="00DA5785" w:rsidRPr="002B2DB7">
        <w:rPr>
          <w:rFonts w:asciiTheme="majorHAnsi" w:eastAsia="Times New Roman" w:hAnsiTheme="majorHAnsi" w:cstheme="majorHAnsi"/>
          <w:bCs/>
          <w:sz w:val="28"/>
          <w:szCs w:val="28"/>
          <w:lang w:val="en-US" w:bidi="vi-VN"/>
        </w:rPr>
        <w:t>Đẩy</w:t>
      </w:r>
      <w:proofErr w:type="spellEnd"/>
      <w:r w:rsidR="00DA5785" w:rsidRPr="002B2DB7">
        <w:rPr>
          <w:rFonts w:asciiTheme="majorHAnsi" w:eastAsia="Times New Roman" w:hAnsiTheme="majorHAnsi" w:cstheme="majorHAnsi"/>
          <w:bCs/>
          <w:sz w:val="28"/>
          <w:szCs w:val="28"/>
          <w:lang w:val="en-US" w:bidi="vi-VN"/>
        </w:rPr>
        <w:t xml:space="preserve"> </w:t>
      </w:r>
      <w:proofErr w:type="spellStart"/>
      <w:r w:rsidR="00DA5785" w:rsidRPr="002B2DB7">
        <w:rPr>
          <w:rFonts w:asciiTheme="majorHAnsi" w:eastAsia="Times New Roman" w:hAnsiTheme="majorHAnsi" w:cstheme="majorHAnsi"/>
          <w:bCs/>
          <w:sz w:val="28"/>
          <w:szCs w:val="28"/>
          <w:lang w:val="en-US" w:bidi="vi-VN"/>
        </w:rPr>
        <w:t>mạnh</w:t>
      </w:r>
      <w:proofErr w:type="spellEnd"/>
      <w:r w:rsidR="00F71770" w:rsidRPr="002B2DB7">
        <w:rPr>
          <w:rFonts w:asciiTheme="majorHAnsi" w:eastAsia="Times New Roman" w:hAnsiTheme="majorHAnsi" w:cstheme="majorHAnsi"/>
          <w:bCs/>
          <w:sz w:val="28"/>
          <w:szCs w:val="28"/>
          <w:lang w:val="en-US" w:bidi="vi-VN"/>
        </w:rPr>
        <w:t xml:space="preserve"> t</w:t>
      </w:r>
      <w:r w:rsidR="00F71770" w:rsidRPr="002B2DB7">
        <w:rPr>
          <w:rFonts w:asciiTheme="majorHAnsi" w:eastAsia="Times New Roman" w:hAnsiTheme="majorHAnsi" w:cstheme="majorHAnsi"/>
          <w:bCs/>
          <w:sz w:val="28"/>
          <w:szCs w:val="28"/>
        </w:rPr>
        <w:t>uyên truyền, phổ biến, quán triệt Nghị quyết số 45-NQ/TW</w:t>
      </w:r>
      <w:r w:rsidR="00F71770" w:rsidRPr="002B2DB7">
        <w:rPr>
          <w:rFonts w:asciiTheme="majorHAnsi" w:eastAsia="Times New Roman" w:hAnsiTheme="majorHAnsi" w:cstheme="majorHAnsi"/>
          <w:bCs/>
          <w:sz w:val="28"/>
          <w:szCs w:val="28"/>
          <w:lang w:val="en-US"/>
        </w:rPr>
        <w:t>,</w:t>
      </w:r>
      <w:r w:rsidR="00F71770" w:rsidRPr="002B2DB7">
        <w:rPr>
          <w:rFonts w:asciiTheme="majorHAnsi" w:eastAsia="Times New Roman" w:hAnsiTheme="majorHAnsi" w:cstheme="majorHAnsi"/>
          <w:bCs/>
          <w:sz w:val="28"/>
          <w:szCs w:val="28"/>
        </w:rPr>
        <w:t xml:space="preserve"> </w:t>
      </w:r>
      <w:proofErr w:type="spellStart"/>
      <w:r w:rsidR="00F71770" w:rsidRPr="002B2DB7">
        <w:rPr>
          <w:rFonts w:asciiTheme="majorHAnsi" w:eastAsia="Times New Roman" w:hAnsiTheme="majorHAnsi" w:cstheme="majorHAnsi"/>
          <w:bCs/>
          <w:sz w:val="28"/>
          <w:szCs w:val="28"/>
          <w:lang w:val="en-US"/>
        </w:rPr>
        <w:t>Chương</w:t>
      </w:r>
      <w:proofErr w:type="spellEnd"/>
      <w:r w:rsidR="00F71770" w:rsidRPr="002B2DB7">
        <w:rPr>
          <w:rFonts w:asciiTheme="majorHAnsi" w:eastAsia="Times New Roman" w:hAnsiTheme="majorHAnsi" w:cstheme="majorHAnsi"/>
          <w:bCs/>
          <w:sz w:val="28"/>
          <w:szCs w:val="28"/>
          <w:lang w:val="en-US"/>
        </w:rPr>
        <w:t xml:space="preserve"> </w:t>
      </w:r>
      <w:proofErr w:type="spellStart"/>
      <w:r w:rsidR="00F71770" w:rsidRPr="002B2DB7">
        <w:rPr>
          <w:rFonts w:asciiTheme="majorHAnsi" w:eastAsia="Times New Roman" w:hAnsiTheme="majorHAnsi" w:cstheme="majorHAnsi"/>
          <w:bCs/>
          <w:sz w:val="28"/>
          <w:szCs w:val="28"/>
          <w:lang w:val="en-US"/>
        </w:rPr>
        <w:t>trình</w:t>
      </w:r>
      <w:proofErr w:type="spellEnd"/>
      <w:r w:rsidR="00F71770" w:rsidRPr="002B2DB7">
        <w:rPr>
          <w:rFonts w:asciiTheme="majorHAnsi" w:eastAsia="Times New Roman" w:hAnsiTheme="majorHAnsi" w:cstheme="majorHAnsi"/>
          <w:bCs/>
          <w:sz w:val="28"/>
          <w:szCs w:val="28"/>
          <w:lang w:val="en-US"/>
        </w:rPr>
        <w:t xml:space="preserve"> </w:t>
      </w:r>
      <w:r w:rsidR="00F71770" w:rsidRPr="002B2DB7">
        <w:rPr>
          <w:rFonts w:asciiTheme="majorHAnsi" w:eastAsia="Times New Roman" w:hAnsiTheme="majorHAnsi" w:cstheme="majorHAnsi"/>
          <w:spacing w:val="-2"/>
          <w:sz w:val="28"/>
          <w:szCs w:val="28"/>
        </w:rPr>
        <w:t>số 83-CTr/TU</w:t>
      </w:r>
      <w:r w:rsidR="00F71770" w:rsidRPr="002B2DB7">
        <w:rPr>
          <w:rFonts w:asciiTheme="majorHAnsi" w:eastAsia="Times New Roman" w:hAnsiTheme="majorHAnsi" w:cstheme="majorHAnsi"/>
          <w:bCs/>
          <w:sz w:val="28"/>
          <w:szCs w:val="28"/>
        </w:rPr>
        <w:t xml:space="preserve"> và các chủ trương, chính sách có liên quan của Trung ương, địa phương nhằm tạo sự chuyển biến về nhận thức, trách nhiệm</w:t>
      </w:r>
      <w:r w:rsidR="00F71770" w:rsidRPr="002B2DB7">
        <w:rPr>
          <w:rFonts w:asciiTheme="majorHAnsi" w:eastAsia="Times New Roman" w:hAnsiTheme="majorHAnsi" w:cstheme="majorHAnsi"/>
          <w:bCs/>
          <w:sz w:val="28"/>
          <w:szCs w:val="28"/>
          <w:lang w:val="en-US"/>
        </w:rPr>
        <w:t xml:space="preserve"> </w:t>
      </w:r>
      <w:r w:rsidR="00F71770" w:rsidRPr="002B2DB7">
        <w:rPr>
          <w:rFonts w:asciiTheme="majorHAnsi" w:eastAsia="Times New Roman" w:hAnsiTheme="majorHAnsi" w:cstheme="majorHAnsi"/>
          <w:bCs/>
          <w:sz w:val="28"/>
          <w:szCs w:val="28"/>
        </w:rPr>
        <w:t>của các ngành, các cấp về xây dựng và phát huy vai trò của đội ngũ trí thức</w:t>
      </w:r>
      <w:r w:rsidR="00F71770" w:rsidRPr="002B2DB7">
        <w:rPr>
          <w:rFonts w:asciiTheme="majorHAnsi" w:eastAsia="Times New Roman" w:hAnsiTheme="majorHAnsi" w:cstheme="majorHAnsi"/>
          <w:bCs/>
          <w:sz w:val="28"/>
          <w:szCs w:val="28"/>
          <w:lang w:val="en-US"/>
        </w:rPr>
        <w:t xml:space="preserve"> </w:t>
      </w:r>
      <w:r w:rsidR="00F71770" w:rsidRPr="002B2DB7">
        <w:rPr>
          <w:rFonts w:asciiTheme="majorHAnsi" w:eastAsia="Times New Roman" w:hAnsiTheme="majorHAnsi" w:cstheme="majorHAnsi"/>
          <w:bCs/>
          <w:sz w:val="28"/>
          <w:szCs w:val="28"/>
        </w:rPr>
        <w:t>trong tình hình mới</w:t>
      </w:r>
      <w:r w:rsidR="00F71770" w:rsidRPr="002B2DB7">
        <w:rPr>
          <w:rFonts w:asciiTheme="majorHAnsi" w:eastAsia="Times New Roman" w:hAnsiTheme="majorHAnsi" w:cstheme="majorHAnsi"/>
          <w:bCs/>
          <w:sz w:val="28"/>
          <w:szCs w:val="28"/>
          <w:lang w:val="en-US"/>
        </w:rPr>
        <w:t>.</w:t>
      </w:r>
    </w:p>
    <w:p w14:paraId="0A1426C0" w14:textId="771C8FEA" w:rsidR="0002247F" w:rsidRPr="002B2DB7" w:rsidRDefault="000A7E31" w:rsidP="00D57443">
      <w:pPr>
        <w:tabs>
          <w:tab w:val="left" w:pos="2552"/>
        </w:tabs>
        <w:spacing w:before="120" w:line="340" w:lineRule="exact"/>
        <w:ind w:firstLine="709"/>
        <w:jc w:val="both"/>
        <w:rPr>
          <w:rFonts w:asciiTheme="majorHAnsi" w:eastAsia="Times New Roman" w:hAnsiTheme="majorHAnsi" w:cstheme="majorHAnsi"/>
          <w:bCs/>
          <w:i/>
          <w:sz w:val="28"/>
          <w:szCs w:val="28"/>
          <w:lang w:val="en-US"/>
        </w:rPr>
      </w:pPr>
      <w:r w:rsidRPr="002B2DB7">
        <w:rPr>
          <w:rFonts w:asciiTheme="majorHAnsi" w:hAnsiTheme="majorHAnsi" w:cstheme="majorHAnsi"/>
          <w:i/>
          <w:sz w:val="28"/>
          <w:szCs w:val="28"/>
        </w:rPr>
        <w:t xml:space="preserve">* </w:t>
      </w:r>
      <w:r w:rsidR="0074009A" w:rsidRPr="002B2DB7">
        <w:rPr>
          <w:rFonts w:asciiTheme="majorHAnsi" w:hAnsiTheme="majorHAnsi" w:cstheme="majorHAnsi"/>
          <w:i/>
          <w:iCs/>
          <w:color w:val="000000"/>
          <w:sz w:val="28"/>
          <w:szCs w:val="28"/>
        </w:rPr>
        <w:t xml:space="preserve">Ban Tuyên giáo Huyện ủy chủ trì, phối hợp với các </w:t>
      </w:r>
      <w:proofErr w:type="spellStart"/>
      <w:r w:rsidR="0074009A" w:rsidRPr="002B2DB7">
        <w:rPr>
          <w:rFonts w:asciiTheme="majorHAnsi" w:hAnsiTheme="majorHAnsi" w:cstheme="majorHAnsi"/>
          <w:i/>
          <w:iCs/>
          <w:color w:val="000000"/>
          <w:sz w:val="28"/>
          <w:szCs w:val="28"/>
          <w:lang w:val="en-US"/>
        </w:rPr>
        <w:t>đơn</w:t>
      </w:r>
      <w:proofErr w:type="spellEnd"/>
      <w:r w:rsidR="0074009A" w:rsidRPr="002B2DB7">
        <w:rPr>
          <w:rFonts w:asciiTheme="majorHAnsi" w:hAnsiTheme="majorHAnsi" w:cstheme="majorHAnsi"/>
          <w:i/>
          <w:iCs/>
          <w:color w:val="000000"/>
          <w:sz w:val="28"/>
          <w:szCs w:val="28"/>
          <w:lang w:val="en-US"/>
        </w:rPr>
        <w:t xml:space="preserve"> vị có</w:t>
      </w:r>
      <w:r w:rsidR="0074009A" w:rsidRPr="002B2DB7">
        <w:rPr>
          <w:rFonts w:asciiTheme="majorHAnsi" w:hAnsiTheme="majorHAnsi" w:cstheme="majorHAnsi"/>
          <w:i/>
          <w:iCs/>
          <w:color w:val="000000"/>
          <w:sz w:val="28"/>
          <w:szCs w:val="28"/>
        </w:rPr>
        <w:t xml:space="preserve"> liên quan hướng dẫn tuyên truyền, phổ biến quán triệt đến chi bộ</w:t>
      </w:r>
    </w:p>
    <w:p w14:paraId="58DAB4C4" w14:textId="15C8D197" w:rsidR="00F71770" w:rsidRPr="002B2DB7" w:rsidRDefault="00F71770" w:rsidP="00D57443">
      <w:pPr>
        <w:spacing w:before="120" w:line="340" w:lineRule="exact"/>
        <w:ind w:firstLine="709"/>
        <w:jc w:val="both"/>
        <w:rPr>
          <w:rFonts w:asciiTheme="majorHAnsi" w:eastAsia="Times New Roman" w:hAnsiTheme="majorHAnsi" w:cstheme="majorHAnsi"/>
          <w:b/>
          <w:bCs/>
          <w:sz w:val="28"/>
          <w:szCs w:val="28"/>
        </w:rPr>
      </w:pPr>
      <w:r w:rsidRPr="002B2DB7">
        <w:rPr>
          <w:rFonts w:asciiTheme="majorHAnsi" w:eastAsia="Times New Roman" w:hAnsiTheme="majorHAnsi" w:cstheme="majorHAnsi"/>
          <w:b/>
          <w:bCs/>
          <w:sz w:val="28"/>
          <w:szCs w:val="28"/>
          <w:lang w:val="en-US"/>
        </w:rPr>
        <w:t>2</w:t>
      </w:r>
      <w:r w:rsidRPr="002B2DB7">
        <w:rPr>
          <w:rFonts w:asciiTheme="majorHAnsi" w:eastAsia="Times New Roman" w:hAnsiTheme="majorHAnsi" w:cstheme="majorHAnsi"/>
          <w:b/>
          <w:bCs/>
          <w:sz w:val="28"/>
          <w:szCs w:val="28"/>
        </w:rPr>
        <w:t xml:space="preserve">. Tăng cường quản lý nhà nước, </w:t>
      </w:r>
      <w:proofErr w:type="spellStart"/>
      <w:r w:rsidR="00F471B8" w:rsidRPr="002B2DB7">
        <w:rPr>
          <w:rFonts w:asciiTheme="majorHAnsi" w:eastAsia="Times New Roman" w:hAnsiTheme="majorHAnsi" w:cstheme="majorHAnsi"/>
          <w:b/>
          <w:bCs/>
          <w:sz w:val="28"/>
          <w:szCs w:val="28"/>
          <w:lang w:val="en-US"/>
        </w:rPr>
        <w:t>thực</w:t>
      </w:r>
      <w:proofErr w:type="spellEnd"/>
      <w:r w:rsidR="00F471B8" w:rsidRPr="002B2DB7">
        <w:rPr>
          <w:rFonts w:asciiTheme="majorHAnsi" w:eastAsia="Times New Roman" w:hAnsiTheme="majorHAnsi" w:cstheme="majorHAnsi"/>
          <w:b/>
          <w:bCs/>
          <w:sz w:val="28"/>
          <w:szCs w:val="28"/>
          <w:lang w:val="en-US"/>
        </w:rPr>
        <w:t xml:space="preserve"> </w:t>
      </w:r>
      <w:proofErr w:type="spellStart"/>
      <w:r w:rsidR="00F471B8" w:rsidRPr="002B2DB7">
        <w:rPr>
          <w:rFonts w:asciiTheme="majorHAnsi" w:eastAsia="Times New Roman" w:hAnsiTheme="majorHAnsi" w:cstheme="majorHAnsi"/>
          <w:b/>
          <w:bCs/>
          <w:sz w:val="28"/>
          <w:szCs w:val="28"/>
          <w:lang w:val="en-US"/>
        </w:rPr>
        <w:t>hiện</w:t>
      </w:r>
      <w:proofErr w:type="spellEnd"/>
      <w:r w:rsidR="00F471B8" w:rsidRPr="002B2DB7">
        <w:rPr>
          <w:rFonts w:asciiTheme="majorHAnsi" w:eastAsia="Times New Roman" w:hAnsiTheme="majorHAnsi" w:cstheme="majorHAnsi"/>
          <w:b/>
          <w:bCs/>
          <w:sz w:val="28"/>
          <w:szCs w:val="28"/>
          <w:lang w:val="en-US"/>
        </w:rPr>
        <w:t xml:space="preserve"> có </w:t>
      </w:r>
      <w:proofErr w:type="spellStart"/>
      <w:r w:rsidR="00F471B8" w:rsidRPr="002B2DB7">
        <w:rPr>
          <w:rFonts w:asciiTheme="majorHAnsi" w:eastAsia="Times New Roman" w:hAnsiTheme="majorHAnsi" w:cstheme="majorHAnsi"/>
          <w:b/>
          <w:bCs/>
          <w:sz w:val="28"/>
          <w:szCs w:val="28"/>
          <w:lang w:val="en-US"/>
        </w:rPr>
        <w:t>hiệu</w:t>
      </w:r>
      <w:proofErr w:type="spellEnd"/>
      <w:r w:rsidR="00F471B8" w:rsidRPr="002B2DB7">
        <w:rPr>
          <w:rFonts w:asciiTheme="majorHAnsi" w:eastAsia="Times New Roman" w:hAnsiTheme="majorHAnsi" w:cstheme="majorHAnsi"/>
          <w:b/>
          <w:bCs/>
          <w:sz w:val="28"/>
          <w:szCs w:val="28"/>
          <w:lang w:val="en-US"/>
        </w:rPr>
        <w:t xml:space="preserve"> quả</w:t>
      </w:r>
      <w:r w:rsidRPr="002B2DB7">
        <w:rPr>
          <w:rFonts w:asciiTheme="majorHAnsi" w:eastAsia="Times New Roman" w:hAnsiTheme="majorHAnsi" w:cstheme="majorHAnsi"/>
          <w:b/>
          <w:bCs/>
          <w:sz w:val="28"/>
          <w:szCs w:val="28"/>
        </w:rPr>
        <w:t xml:space="preserve"> cơ chế, chính sách đối với đội ngũ trí thức</w:t>
      </w:r>
    </w:p>
    <w:p w14:paraId="498AE5E6" w14:textId="77777777" w:rsidR="00445ACB" w:rsidRPr="002B2DB7" w:rsidRDefault="00445ACB" w:rsidP="00D57443">
      <w:pPr>
        <w:spacing w:before="120" w:line="340" w:lineRule="exact"/>
        <w:ind w:firstLine="709"/>
        <w:jc w:val="both"/>
        <w:rPr>
          <w:rFonts w:asciiTheme="majorHAnsi" w:hAnsiTheme="majorHAnsi" w:cstheme="majorHAnsi"/>
          <w:sz w:val="28"/>
          <w:szCs w:val="28"/>
        </w:rPr>
      </w:pPr>
      <w:r w:rsidRPr="002B2DB7">
        <w:rPr>
          <w:rFonts w:asciiTheme="majorHAnsi" w:hAnsiTheme="majorHAnsi" w:cstheme="majorHAnsi"/>
          <w:sz w:val="28"/>
          <w:szCs w:val="28"/>
        </w:rPr>
        <w:t xml:space="preserve">- Tiếp tục triển khai đồng bộ, hiệu quả các chủ trương của Đảng, chính sách, pháp luật của Nhà nước có liên quan đến công tác xây dựng đội ngũ trí thức phù hợp với thực tiễn của </w:t>
      </w:r>
      <w:proofErr w:type="spellStart"/>
      <w:r w:rsidRPr="002B2DB7">
        <w:rPr>
          <w:rFonts w:asciiTheme="majorHAnsi" w:hAnsiTheme="majorHAnsi" w:cstheme="majorHAnsi"/>
          <w:sz w:val="28"/>
          <w:szCs w:val="28"/>
          <w:lang w:val="en-US"/>
        </w:rPr>
        <w:t>huyện</w:t>
      </w:r>
      <w:proofErr w:type="spellEnd"/>
      <w:r w:rsidRPr="002B2DB7">
        <w:rPr>
          <w:rFonts w:asciiTheme="majorHAnsi" w:hAnsiTheme="majorHAnsi" w:cstheme="majorHAnsi"/>
          <w:sz w:val="28"/>
          <w:szCs w:val="28"/>
        </w:rPr>
        <w:t xml:space="preserve">, nhất là trí thức trẻ, nữ, công tác tại vùng sâu, vùng xa, vùng đồng bào dân tộc thiểu số. </w:t>
      </w:r>
      <w:proofErr w:type="spellStart"/>
      <w:r w:rsidRPr="002B2DB7">
        <w:rPr>
          <w:rFonts w:asciiTheme="majorHAnsi" w:hAnsiTheme="majorHAnsi" w:cstheme="majorHAnsi"/>
          <w:sz w:val="28"/>
          <w:szCs w:val="28"/>
          <w:lang w:val="en-US"/>
        </w:rPr>
        <w:t>Triển</w:t>
      </w:r>
      <w:proofErr w:type="spellEnd"/>
      <w:r w:rsidRPr="002B2DB7">
        <w:rPr>
          <w:rFonts w:asciiTheme="majorHAnsi" w:hAnsiTheme="majorHAnsi" w:cstheme="majorHAnsi"/>
          <w:sz w:val="28"/>
          <w:szCs w:val="28"/>
          <w:lang w:val="en-US"/>
        </w:rPr>
        <w:t xml:space="preserve"> </w:t>
      </w:r>
      <w:proofErr w:type="spellStart"/>
      <w:r w:rsidRPr="002B2DB7">
        <w:rPr>
          <w:rFonts w:asciiTheme="majorHAnsi" w:hAnsiTheme="majorHAnsi" w:cstheme="majorHAnsi"/>
          <w:sz w:val="28"/>
          <w:szCs w:val="28"/>
          <w:lang w:val="en-US"/>
        </w:rPr>
        <w:t>khai</w:t>
      </w:r>
      <w:proofErr w:type="spellEnd"/>
      <w:r w:rsidRPr="002B2DB7">
        <w:rPr>
          <w:rFonts w:asciiTheme="majorHAnsi" w:hAnsiTheme="majorHAnsi" w:cstheme="majorHAnsi"/>
          <w:sz w:val="28"/>
          <w:szCs w:val="28"/>
        </w:rPr>
        <w:t xml:space="preserve">, xây dựng cơ sở dữ liệu về đội ngũ trí thức, góp phần </w:t>
      </w:r>
      <w:proofErr w:type="spellStart"/>
      <w:r w:rsidRPr="002B2DB7">
        <w:rPr>
          <w:rFonts w:asciiTheme="majorHAnsi" w:hAnsiTheme="majorHAnsi" w:cstheme="majorHAnsi"/>
          <w:sz w:val="28"/>
          <w:szCs w:val="28"/>
          <w:lang w:val="en-US"/>
        </w:rPr>
        <w:t>thực</w:t>
      </w:r>
      <w:proofErr w:type="spellEnd"/>
      <w:r w:rsidRPr="002B2DB7">
        <w:rPr>
          <w:rFonts w:asciiTheme="majorHAnsi" w:hAnsiTheme="majorHAnsi" w:cstheme="majorHAnsi"/>
          <w:sz w:val="28"/>
          <w:szCs w:val="28"/>
          <w:lang w:val="en-US"/>
        </w:rPr>
        <w:t xml:space="preserve"> </w:t>
      </w:r>
      <w:proofErr w:type="spellStart"/>
      <w:r w:rsidRPr="002B2DB7">
        <w:rPr>
          <w:rFonts w:asciiTheme="majorHAnsi" w:hAnsiTheme="majorHAnsi" w:cstheme="majorHAnsi"/>
          <w:sz w:val="28"/>
          <w:szCs w:val="28"/>
          <w:lang w:val="en-US"/>
        </w:rPr>
        <w:t>hiện</w:t>
      </w:r>
      <w:proofErr w:type="spellEnd"/>
      <w:r w:rsidRPr="002B2DB7">
        <w:rPr>
          <w:rFonts w:asciiTheme="majorHAnsi" w:hAnsiTheme="majorHAnsi" w:cstheme="majorHAnsi"/>
          <w:sz w:val="28"/>
          <w:szCs w:val="28"/>
        </w:rPr>
        <w:t xml:space="preserve"> hiệu quả công tác dự báo, phát triển đội ngũ trí thức, bảo đảm về số lượng, chất lượng, cân đối giữa các ngành, lĩnh vực và địa phương.</w:t>
      </w:r>
    </w:p>
    <w:p w14:paraId="1563675A" w14:textId="77777777" w:rsidR="00176DC4" w:rsidRPr="002B2DB7" w:rsidRDefault="0074009A" w:rsidP="00D57443">
      <w:pPr>
        <w:spacing w:before="120" w:line="340" w:lineRule="exact"/>
        <w:ind w:firstLine="709"/>
        <w:jc w:val="both"/>
        <w:rPr>
          <w:rFonts w:asciiTheme="majorHAnsi" w:hAnsiTheme="majorHAnsi" w:cstheme="majorHAnsi"/>
          <w:sz w:val="28"/>
          <w:szCs w:val="28"/>
        </w:rPr>
      </w:pPr>
      <w:r w:rsidRPr="002B2DB7">
        <w:rPr>
          <w:rFonts w:asciiTheme="majorHAnsi" w:hAnsiTheme="majorHAnsi" w:cstheme="majorHAnsi"/>
          <w:sz w:val="28"/>
          <w:szCs w:val="28"/>
        </w:rPr>
        <w:t>- Tăng cường quản lý nhà nước về xây dựng và phát triển đội ngũ trí thức; kịp thời xử lý nghiêm hành vi vi phạm chủ trương của Đảng, chính sách, pháp luật của Nhà nước trong xây dựng đội ngũ trí thức.</w:t>
      </w:r>
    </w:p>
    <w:p w14:paraId="520EC219" w14:textId="00A0016D" w:rsidR="00176DC4" w:rsidRPr="002B2DB7" w:rsidRDefault="00176DC4" w:rsidP="00D57443">
      <w:pPr>
        <w:spacing w:before="120" w:line="340" w:lineRule="exact"/>
        <w:ind w:firstLine="709"/>
        <w:jc w:val="both"/>
        <w:rPr>
          <w:rFonts w:asciiTheme="majorHAnsi" w:hAnsiTheme="majorHAnsi" w:cstheme="majorHAnsi"/>
          <w:sz w:val="28"/>
          <w:szCs w:val="28"/>
        </w:rPr>
      </w:pPr>
      <w:r w:rsidRPr="002B2DB7">
        <w:rPr>
          <w:rFonts w:asciiTheme="majorHAnsi" w:hAnsiTheme="majorHAnsi" w:cstheme="majorHAnsi"/>
          <w:sz w:val="28"/>
          <w:szCs w:val="28"/>
        </w:rPr>
        <w:t xml:space="preserve"> - Thường xuyên rà soát, kiến nghị cấp có thẩm quyền điều chỉnh, bổ sung, hoàn thiện hệ thống chính sách, pháp luật về đội ngũ trí thức, đảm bảo phù hợp với tình hình thực tế của địa phương. </w:t>
      </w:r>
    </w:p>
    <w:p w14:paraId="6E5D3367" w14:textId="15506DA4" w:rsidR="0074009A" w:rsidRPr="002B2DB7" w:rsidRDefault="0074009A" w:rsidP="00D57443">
      <w:pPr>
        <w:spacing w:before="120" w:line="340" w:lineRule="exact"/>
        <w:ind w:firstLine="709"/>
        <w:jc w:val="both"/>
        <w:rPr>
          <w:rFonts w:asciiTheme="majorHAnsi" w:hAnsiTheme="majorHAnsi" w:cstheme="majorHAnsi"/>
          <w:sz w:val="28"/>
          <w:szCs w:val="28"/>
          <w:lang w:val="en-US"/>
        </w:rPr>
      </w:pPr>
      <w:r w:rsidRPr="002B2DB7">
        <w:rPr>
          <w:rFonts w:asciiTheme="majorHAnsi" w:hAnsiTheme="majorHAnsi" w:cstheme="majorHAnsi"/>
          <w:sz w:val="28"/>
          <w:szCs w:val="28"/>
        </w:rPr>
        <w:t>- Định kỳ tổ chức tôn vinh các tổ chức, cá nhân trong lĩnh vực khoa học và công nghệ tiêu biểu có nhiều đóng góp cho sự nghiệp phát triển kinh tế</w:t>
      </w:r>
      <w:r w:rsidRPr="002B2DB7">
        <w:rPr>
          <w:rFonts w:asciiTheme="majorHAnsi" w:hAnsiTheme="majorHAnsi" w:cstheme="majorHAnsi"/>
          <w:sz w:val="28"/>
          <w:szCs w:val="28"/>
          <w:lang w:val="en-US"/>
        </w:rPr>
        <w:t xml:space="preserve"> </w:t>
      </w:r>
      <w:r w:rsidRPr="002B2DB7">
        <w:rPr>
          <w:rFonts w:asciiTheme="majorHAnsi" w:hAnsiTheme="majorHAnsi" w:cstheme="majorHAnsi"/>
          <w:sz w:val="28"/>
          <w:szCs w:val="28"/>
        </w:rPr>
        <w:t>-</w:t>
      </w:r>
      <w:r w:rsidRPr="002B2DB7">
        <w:rPr>
          <w:rFonts w:asciiTheme="majorHAnsi" w:hAnsiTheme="majorHAnsi" w:cstheme="majorHAnsi"/>
          <w:sz w:val="28"/>
          <w:szCs w:val="28"/>
          <w:lang w:val="en-US"/>
        </w:rPr>
        <w:t xml:space="preserve"> </w:t>
      </w:r>
      <w:r w:rsidRPr="002B2DB7">
        <w:rPr>
          <w:rFonts w:asciiTheme="majorHAnsi" w:hAnsiTheme="majorHAnsi" w:cstheme="majorHAnsi"/>
          <w:sz w:val="28"/>
          <w:szCs w:val="28"/>
        </w:rPr>
        <w:t xml:space="preserve">xã hội của </w:t>
      </w:r>
      <w:proofErr w:type="spellStart"/>
      <w:r w:rsidRPr="002B2DB7">
        <w:rPr>
          <w:rFonts w:asciiTheme="majorHAnsi" w:hAnsiTheme="majorHAnsi" w:cstheme="majorHAnsi"/>
          <w:sz w:val="28"/>
          <w:szCs w:val="28"/>
          <w:lang w:val="en-US"/>
        </w:rPr>
        <w:t>huyện</w:t>
      </w:r>
      <w:proofErr w:type="spellEnd"/>
      <w:r w:rsidRPr="002B2DB7">
        <w:rPr>
          <w:rFonts w:asciiTheme="majorHAnsi" w:hAnsiTheme="majorHAnsi" w:cstheme="majorHAnsi"/>
          <w:sz w:val="28"/>
          <w:szCs w:val="28"/>
        </w:rPr>
        <w:t xml:space="preserve">; tổ chức gặp gỡ, đối thoại giữa lãnh đạo </w:t>
      </w:r>
      <w:proofErr w:type="spellStart"/>
      <w:r w:rsidRPr="002B2DB7">
        <w:rPr>
          <w:rFonts w:asciiTheme="majorHAnsi" w:hAnsiTheme="majorHAnsi" w:cstheme="majorHAnsi"/>
          <w:sz w:val="28"/>
          <w:szCs w:val="28"/>
          <w:lang w:val="en-US"/>
        </w:rPr>
        <w:t>huyện</w:t>
      </w:r>
      <w:proofErr w:type="spellEnd"/>
      <w:r w:rsidRPr="002B2DB7">
        <w:rPr>
          <w:rFonts w:asciiTheme="majorHAnsi" w:hAnsiTheme="majorHAnsi" w:cstheme="majorHAnsi"/>
          <w:sz w:val="28"/>
          <w:szCs w:val="28"/>
        </w:rPr>
        <w:t xml:space="preserve"> với đội ngũ trí thức để trao đổi thông tin, đóng góp ý kiến đối với các chủ trương, quyết sách ảnh hưởng lớn đến kinh tế-xã hội, quốc phòng, an ninh trên địa bàn </w:t>
      </w:r>
      <w:proofErr w:type="spellStart"/>
      <w:r w:rsidRPr="002B2DB7">
        <w:rPr>
          <w:rFonts w:asciiTheme="majorHAnsi" w:hAnsiTheme="majorHAnsi" w:cstheme="majorHAnsi"/>
          <w:sz w:val="28"/>
          <w:szCs w:val="28"/>
          <w:lang w:val="en-US"/>
        </w:rPr>
        <w:t>huyện</w:t>
      </w:r>
      <w:proofErr w:type="spellEnd"/>
      <w:r w:rsidRPr="002B2DB7">
        <w:rPr>
          <w:rFonts w:asciiTheme="majorHAnsi" w:hAnsiTheme="majorHAnsi" w:cstheme="majorHAnsi"/>
          <w:sz w:val="28"/>
          <w:szCs w:val="28"/>
          <w:lang w:val="en-US"/>
        </w:rPr>
        <w:t>.</w:t>
      </w:r>
    </w:p>
    <w:p w14:paraId="57270698" w14:textId="2CEBC7A3" w:rsidR="0074009A" w:rsidRPr="002B2DB7" w:rsidRDefault="00176DC4" w:rsidP="00D57443">
      <w:pPr>
        <w:spacing w:before="120" w:line="340" w:lineRule="exact"/>
        <w:ind w:firstLine="709"/>
        <w:jc w:val="both"/>
        <w:rPr>
          <w:rFonts w:asciiTheme="majorHAnsi" w:eastAsia="Times New Roman" w:hAnsiTheme="majorHAnsi" w:cstheme="majorHAnsi"/>
          <w:bCs/>
          <w:i/>
          <w:sz w:val="28"/>
          <w:szCs w:val="28"/>
          <w:lang w:val="en-US"/>
        </w:rPr>
      </w:pPr>
      <w:r w:rsidRPr="002B2DB7">
        <w:rPr>
          <w:rFonts w:asciiTheme="majorHAnsi" w:hAnsiTheme="majorHAnsi" w:cstheme="majorHAnsi"/>
          <w:i/>
          <w:sz w:val="28"/>
          <w:szCs w:val="28"/>
          <w:lang w:val="en-US"/>
        </w:rPr>
        <w:t xml:space="preserve">* UBND </w:t>
      </w:r>
      <w:proofErr w:type="spellStart"/>
      <w:r w:rsidRPr="002B2DB7">
        <w:rPr>
          <w:rFonts w:asciiTheme="majorHAnsi" w:hAnsiTheme="majorHAnsi" w:cstheme="majorHAnsi"/>
          <w:i/>
          <w:sz w:val="28"/>
          <w:szCs w:val="28"/>
          <w:lang w:val="en-US"/>
        </w:rPr>
        <w:t>huyện</w:t>
      </w:r>
      <w:proofErr w:type="spellEnd"/>
      <w:r w:rsidRPr="002B2DB7">
        <w:rPr>
          <w:rFonts w:asciiTheme="majorHAnsi" w:hAnsiTheme="majorHAnsi" w:cstheme="majorHAnsi"/>
          <w:i/>
          <w:sz w:val="28"/>
          <w:szCs w:val="28"/>
          <w:lang w:val="en-US"/>
        </w:rPr>
        <w:t xml:space="preserve"> </w:t>
      </w:r>
      <w:proofErr w:type="spellStart"/>
      <w:r w:rsidRPr="002B2DB7">
        <w:rPr>
          <w:rFonts w:asciiTheme="majorHAnsi" w:hAnsiTheme="majorHAnsi" w:cstheme="majorHAnsi"/>
          <w:i/>
          <w:sz w:val="28"/>
          <w:szCs w:val="28"/>
          <w:lang w:val="en-US"/>
        </w:rPr>
        <w:t>phối</w:t>
      </w:r>
      <w:proofErr w:type="spellEnd"/>
      <w:r w:rsidRPr="002B2DB7">
        <w:rPr>
          <w:rFonts w:asciiTheme="majorHAnsi" w:hAnsiTheme="majorHAnsi" w:cstheme="majorHAnsi"/>
          <w:i/>
          <w:sz w:val="28"/>
          <w:szCs w:val="28"/>
          <w:lang w:val="en-US"/>
        </w:rPr>
        <w:t xml:space="preserve"> </w:t>
      </w:r>
      <w:proofErr w:type="spellStart"/>
      <w:r w:rsidRPr="002B2DB7">
        <w:rPr>
          <w:rFonts w:asciiTheme="majorHAnsi" w:hAnsiTheme="majorHAnsi" w:cstheme="majorHAnsi"/>
          <w:i/>
          <w:sz w:val="28"/>
          <w:szCs w:val="28"/>
          <w:lang w:val="en-US"/>
        </w:rPr>
        <w:t>hợp</w:t>
      </w:r>
      <w:proofErr w:type="spellEnd"/>
      <w:r w:rsidRPr="002B2DB7">
        <w:rPr>
          <w:rFonts w:asciiTheme="majorHAnsi" w:hAnsiTheme="majorHAnsi" w:cstheme="majorHAnsi"/>
          <w:i/>
          <w:sz w:val="28"/>
          <w:szCs w:val="28"/>
          <w:lang w:val="en-US"/>
        </w:rPr>
        <w:t xml:space="preserve"> </w:t>
      </w:r>
      <w:proofErr w:type="spellStart"/>
      <w:r w:rsidRPr="002B2DB7">
        <w:rPr>
          <w:rFonts w:asciiTheme="majorHAnsi" w:hAnsiTheme="majorHAnsi" w:cstheme="majorHAnsi"/>
          <w:i/>
          <w:sz w:val="28"/>
          <w:szCs w:val="28"/>
          <w:lang w:val="en-US"/>
        </w:rPr>
        <w:t>với</w:t>
      </w:r>
      <w:proofErr w:type="spellEnd"/>
      <w:r w:rsidRPr="002B2DB7">
        <w:rPr>
          <w:rFonts w:asciiTheme="majorHAnsi" w:hAnsiTheme="majorHAnsi" w:cstheme="majorHAnsi"/>
          <w:i/>
          <w:sz w:val="28"/>
          <w:szCs w:val="28"/>
          <w:lang w:val="en-US"/>
        </w:rPr>
        <w:t xml:space="preserve"> </w:t>
      </w:r>
      <w:proofErr w:type="spellStart"/>
      <w:r w:rsidR="007F1ABA" w:rsidRPr="002B2DB7">
        <w:rPr>
          <w:rFonts w:asciiTheme="majorHAnsi" w:hAnsiTheme="majorHAnsi" w:cstheme="majorHAnsi"/>
          <w:i/>
          <w:sz w:val="28"/>
          <w:szCs w:val="28"/>
          <w:lang w:val="en-US"/>
        </w:rPr>
        <w:t>các</w:t>
      </w:r>
      <w:proofErr w:type="spellEnd"/>
      <w:r w:rsidR="007F1ABA" w:rsidRPr="002B2DB7">
        <w:rPr>
          <w:rFonts w:asciiTheme="majorHAnsi" w:hAnsiTheme="majorHAnsi" w:cstheme="majorHAnsi"/>
          <w:i/>
          <w:sz w:val="28"/>
          <w:szCs w:val="28"/>
          <w:lang w:val="en-US"/>
        </w:rPr>
        <w:t xml:space="preserve"> </w:t>
      </w:r>
      <w:proofErr w:type="spellStart"/>
      <w:r w:rsidR="007F1ABA" w:rsidRPr="002B2DB7">
        <w:rPr>
          <w:rFonts w:asciiTheme="majorHAnsi" w:hAnsiTheme="majorHAnsi" w:cstheme="majorHAnsi"/>
          <w:i/>
          <w:sz w:val="28"/>
          <w:szCs w:val="28"/>
          <w:lang w:val="en-US"/>
        </w:rPr>
        <w:t>cơ</w:t>
      </w:r>
      <w:proofErr w:type="spellEnd"/>
      <w:r w:rsidR="007F1ABA" w:rsidRPr="002B2DB7">
        <w:rPr>
          <w:rFonts w:asciiTheme="majorHAnsi" w:hAnsiTheme="majorHAnsi" w:cstheme="majorHAnsi"/>
          <w:i/>
          <w:sz w:val="28"/>
          <w:szCs w:val="28"/>
          <w:lang w:val="en-US"/>
        </w:rPr>
        <w:t xml:space="preserve"> </w:t>
      </w:r>
      <w:proofErr w:type="spellStart"/>
      <w:r w:rsidR="007F1ABA" w:rsidRPr="002B2DB7">
        <w:rPr>
          <w:rFonts w:asciiTheme="majorHAnsi" w:hAnsiTheme="majorHAnsi" w:cstheme="majorHAnsi"/>
          <w:i/>
          <w:sz w:val="28"/>
          <w:szCs w:val="28"/>
          <w:lang w:val="en-US"/>
        </w:rPr>
        <w:t>quan</w:t>
      </w:r>
      <w:proofErr w:type="spellEnd"/>
      <w:r w:rsidR="007F1ABA" w:rsidRPr="002B2DB7">
        <w:rPr>
          <w:rFonts w:asciiTheme="majorHAnsi" w:hAnsiTheme="majorHAnsi" w:cstheme="majorHAnsi"/>
          <w:i/>
          <w:sz w:val="28"/>
          <w:szCs w:val="28"/>
          <w:lang w:val="en-US"/>
        </w:rPr>
        <w:t xml:space="preserve"> </w:t>
      </w:r>
      <w:proofErr w:type="spellStart"/>
      <w:r w:rsidR="007F1ABA" w:rsidRPr="002B2DB7">
        <w:rPr>
          <w:rFonts w:asciiTheme="majorHAnsi" w:hAnsiTheme="majorHAnsi" w:cstheme="majorHAnsi"/>
          <w:i/>
          <w:sz w:val="28"/>
          <w:szCs w:val="28"/>
          <w:lang w:val="en-US"/>
        </w:rPr>
        <w:t>liên</w:t>
      </w:r>
      <w:proofErr w:type="spellEnd"/>
      <w:r w:rsidR="007F1ABA" w:rsidRPr="002B2DB7">
        <w:rPr>
          <w:rFonts w:asciiTheme="majorHAnsi" w:hAnsiTheme="majorHAnsi" w:cstheme="majorHAnsi"/>
          <w:i/>
          <w:sz w:val="28"/>
          <w:szCs w:val="28"/>
          <w:lang w:val="en-US"/>
        </w:rPr>
        <w:t xml:space="preserve"> </w:t>
      </w:r>
      <w:proofErr w:type="spellStart"/>
      <w:r w:rsidR="007F1ABA" w:rsidRPr="002B2DB7">
        <w:rPr>
          <w:rFonts w:asciiTheme="majorHAnsi" w:hAnsiTheme="majorHAnsi" w:cstheme="majorHAnsi"/>
          <w:i/>
          <w:sz w:val="28"/>
          <w:szCs w:val="28"/>
          <w:lang w:val="en-US"/>
        </w:rPr>
        <w:t>quan</w:t>
      </w:r>
      <w:proofErr w:type="spellEnd"/>
      <w:r w:rsidRPr="002B2DB7">
        <w:rPr>
          <w:rFonts w:asciiTheme="majorHAnsi" w:hAnsiTheme="majorHAnsi" w:cstheme="majorHAnsi"/>
          <w:i/>
          <w:sz w:val="28"/>
          <w:szCs w:val="28"/>
          <w:lang w:val="en-US"/>
        </w:rPr>
        <w:t xml:space="preserve">, </w:t>
      </w:r>
      <w:proofErr w:type="spellStart"/>
      <w:r w:rsidRPr="002B2DB7">
        <w:rPr>
          <w:rFonts w:asciiTheme="majorHAnsi" w:hAnsiTheme="majorHAnsi" w:cstheme="majorHAnsi"/>
          <w:i/>
          <w:sz w:val="28"/>
          <w:szCs w:val="28"/>
          <w:lang w:val="en-US"/>
        </w:rPr>
        <w:t>Đảng</w:t>
      </w:r>
      <w:proofErr w:type="spellEnd"/>
      <w:r w:rsidRPr="002B2DB7">
        <w:rPr>
          <w:rFonts w:asciiTheme="majorHAnsi" w:hAnsiTheme="majorHAnsi" w:cstheme="majorHAnsi"/>
          <w:i/>
          <w:sz w:val="28"/>
          <w:szCs w:val="28"/>
          <w:lang w:val="en-US"/>
        </w:rPr>
        <w:t xml:space="preserve"> </w:t>
      </w:r>
      <w:proofErr w:type="spellStart"/>
      <w:r w:rsidRPr="002B2DB7">
        <w:rPr>
          <w:rFonts w:asciiTheme="majorHAnsi" w:hAnsiTheme="majorHAnsi" w:cstheme="majorHAnsi"/>
          <w:i/>
          <w:sz w:val="28"/>
          <w:szCs w:val="28"/>
          <w:lang w:val="en-US"/>
        </w:rPr>
        <w:t>uy</w:t>
      </w:r>
      <w:proofErr w:type="spellEnd"/>
      <w:r w:rsidRPr="002B2DB7">
        <w:rPr>
          <w:rFonts w:asciiTheme="majorHAnsi" w:hAnsiTheme="majorHAnsi" w:cstheme="majorHAnsi"/>
          <w:i/>
          <w:sz w:val="28"/>
          <w:szCs w:val="28"/>
          <w:lang w:val="en-US"/>
        </w:rPr>
        <w:t xml:space="preserve">̉ </w:t>
      </w:r>
      <w:proofErr w:type="spellStart"/>
      <w:r w:rsidRPr="002B2DB7">
        <w:rPr>
          <w:rFonts w:asciiTheme="majorHAnsi" w:hAnsiTheme="majorHAnsi" w:cstheme="majorHAnsi"/>
          <w:i/>
          <w:sz w:val="28"/>
          <w:szCs w:val="28"/>
          <w:lang w:val="en-US"/>
        </w:rPr>
        <w:t>các</w:t>
      </w:r>
      <w:proofErr w:type="spellEnd"/>
      <w:r w:rsidRPr="002B2DB7">
        <w:rPr>
          <w:rFonts w:asciiTheme="majorHAnsi" w:hAnsiTheme="majorHAnsi" w:cstheme="majorHAnsi"/>
          <w:i/>
          <w:sz w:val="28"/>
          <w:szCs w:val="28"/>
          <w:lang w:val="en-US"/>
        </w:rPr>
        <w:t xml:space="preserve"> </w:t>
      </w:r>
      <w:proofErr w:type="spellStart"/>
      <w:r w:rsidRPr="002B2DB7">
        <w:rPr>
          <w:rFonts w:asciiTheme="majorHAnsi" w:hAnsiTheme="majorHAnsi" w:cstheme="majorHAnsi"/>
          <w:i/>
          <w:sz w:val="28"/>
          <w:szCs w:val="28"/>
          <w:lang w:val="en-US"/>
        </w:rPr>
        <w:t>xa</w:t>
      </w:r>
      <w:proofErr w:type="spellEnd"/>
      <w:r w:rsidRPr="002B2DB7">
        <w:rPr>
          <w:rFonts w:asciiTheme="majorHAnsi" w:hAnsiTheme="majorHAnsi" w:cstheme="majorHAnsi"/>
          <w:i/>
          <w:sz w:val="28"/>
          <w:szCs w:val="28"/>
          <w:lang w:val="en-US"/>
        </w:rPr>
        <w:t xml:space="preserve">̃, </w:t>
      </w:r>
      <w:proofErr w:type="spellStart"/>
      <w:r w:rsidRPr="002B2DB7">
        <w:rPr>
          <w:rFonts w:asciiTheme="majorHAnsi" w:hAnsiTheme="majorHAnsi" w:cstheme="majorHAnsi"/>
          <w:i/>
          <w:sz w:val="28"/>
          <w:szCs w:val="28"/>
          <w:lang w:val="en-US"/>
        </w:rPr>
        <w:t>thi</w:t>
      </w:r>
      <w:proofErr w:type="spellEnd"/>
      <w:r w:rsidRPr="002B2DB7">
        <w:rPr>
          <w:rFonts w:asciiTheme="majorHAnsi" w:hAnsiTheme="majorHAnsi" w:cstheme="majorHAnsi"/>
          <w:i/>
          <w:sz w:val="28"/>
          <w:szCs w:val="28"/>
          <w:lang w:val="en-US"/>
        </w:rPr>
        <w:t xml:space="preserve">̣ </w:t>
      </w:r>
      <w:proofErr w:type="spellStart"/>
      <w:r w:rsidRPr="002B2DB7">
        <w:rPr>
          <w:rFonts w:asciiTheme="majorHAnsi" w:hAnsiTheme="majorHAnsi" w:cstheme="majorHAnsi"/>
          <w:i/>
          <w:sz w:val="28"/>
          <w:szCs w:val="28"/>
          <w:lang w:val="en-US"/>
        </w:rPr>
        <w:t>trấn</w:t>
      </w:r>
      <w:proofErr w:type="spellEnd"/>
      <w:r w:rsidRPr="002B2DB7">
        <w:rPr>
          <w:rFonts w:asciiTheme="majorHAnsi" w:hAnsiTheme="majorHAnsi" w:cstheme="majorHAnsi"/>
          <w:i/>
          <w:sz w:val="28"/>
          <w:szCs w:val="28"/>
          <w:lang w:val="en-US"/>
        </w:rPr>
        <w:t xml:space="preserve"> </w:t>
      </w:r>
      <w:proofErr w:type="spellStart"/>
      <w:r w:rsidRPr="002B2DB7">
        <w:rPr>
          <w:rFonts w:asciiTheme="majorHAnsi" w:hAnsiTheme="majorHAnsi" w:cstheme="majorHAnsi"/>
          <w:i/>
          <w:sz w:val="28"/>
          <w:szCs w:val="28"/>
          <w:lang w:val="en-US"/>
        </w:rPr>
        <w:t>triển</w:t>
      </w:r>
      <w:proofErr w:type="spellEnd"/>
      <w:r w:rsidRPr="002B2DB7">
        <w:rPr>
          <w:rFonts w:asciiTheme="majorHAnsi" w:hAnsiTheme="majorHAnsi" w:cstheme="majorHAnsi"/>
          <w:i/>
          <w:sz w:val="28"/>
          <w:szCs w:val="28"/>
          <w:lang w:val="en-US"/>
        </w:rPr>
        <w:t xml:space="preserve"> </w:t>
      </w:r>
      <w:proofErr w:type="spellStart"/>
      <w:r w:rsidRPr="002B2DB7">
        <w:rPr>
          <w:rFonts w:asciiTheme="majorHAnsi" w:hAnsiTheme="majorHAnsi" w:cstheme="majorHAnsi"/>
          <w:i/>
          <w:sz w:val="28"/>
          <w:szCs w:val="28"/>
          <w:lang w:val="en-US"/>
        </w:rPr>
        <w:t>khai</w:t>
      </w:r>
      <w:proofErr w:type="spellEnd"/>
      <w:r w:rsidRPr="002B2DB7">
        <w:rPr>
          <w:rFonts w:asciiTheme="majorHAnsi" w:hAnsiTheme="majorHAnsi" w:cstheme="majorHAnsi"/>
          <w:i/>
          <w:sz w:val="28"/>
          <w:szCs w:val="28"/>
          <w:lang w:val="en-US"/>
        </w:rPr>
        <w:t xml:space="preserve"> </w:t>
      </w:r>
      <w:proofErr w:type="spellStart"/>
      <w:r w:rsidRPr="002B2DB7">
        <w:rPr>
          <w:rFonts w:asciiTheme="majorHAnsi" w:hAnsiTheme="majorHAnsi" w:cstheme="majorHAnsi"/>
          <w:i/>
          <w:sz w:val="28"/>
          <w:szCs w:val="28"/>
          <w:lang w:val="en-US"/>
        </w:rPr>
        <w:t>thực</w:t>
      </w:r>
      <w:proofErr w:type="spellEnd"/>
      <w:r w:rsidRPr="002B2DB7">
        <w:rPr>
          <w:rFonts w:asciiTheme="majorHAnsi" w:hAnsiTheme="majorHAnsi" w:cstheme="majorHAnsi"/>
          <w:i/>
          <w:sz w:val="28"/>
          <w:szCs w:val="28"/>
          <w:lang w:val="en-US"/>
        </w:rPr>
        <w:t xml:space="preserve"> </w:t>
      </w:r>
      <w:proofErr w:type="spellStart"/>
      <w:r w:rsidRPr="002B2DB7">
        <w:rPr>
          <w:rFonts w:asciiTheme="majorHAnsi" w:hAnsiTheme="majorHAnsi" w:cstheme="majorHAnsi"/>
          <w:i/>
          <w:sz w:val="28"/>
          <w:szCs w:val="28"/>
          <w:lang w:val="en-US"/>
        </w:rPr>
        <w:t>hiện</w:t>
      </w:r>
      <w:proofErr w:type="spellEnd"/>
    </w:p>
    <w:p w14:paraId="63DFDAFB" w14:textId="77777777" w:rsidR="00F71770" w:rsidRPr="002B2DB7" w:rsidRDefault="00F71770" w:rsidP="00D57443">
      <w:pPr>
        <w:spacing w:before="120" w:line="340" w:lineRule="exact"/>
        <w:ind w:firstLine="709"/>
        <w:jc w:val="both"/>
        <w:rPr>
          <w:rFonts w:asciiTheme="majorHAnsi" w:eastAsia="Times New Roman" w:hAnsiTheme="majorHAnsi" w:cstheme="majorHAnsi"/>
          <w:b/>
          <w:bCs/>
          <w:sz w:val="28"/>
          <w:szCs w:val="28"/>
        </w:rPr>
      </w:pPr>
      <w:r w:rsidRPr="002B2DB7">
        <w:rPr>
          <w:rFonts w:asciiTheme="majorHAnsi" w:eastAsia="Times New Roman" w:hAnsiTheme="majorHAnsi" w:cstheme="majorHAnsi"/>
          <w:b/>
          <w:bCs/>
          <w:sz w:val="28"/>
          <w:szCs w:val="28"/>
          <w:lang w:val="en-US"/>
        </w:rPr>
        <w:lastRenderedPageBreak/>
        <w:t>3</w:t>
      </w:r>
      <w:r w:rsidRPr="002B2DB7">
        <w:rPr>
          <w:rFonts w:asciiTheme="majorHAnsi" w:eastAsia="Times New Roman" w:hAnsiTheme="majorHAnsi" w:cstheme="majorHAnsi"/>
          <w:b/>
          <w:bCs/>
          <w:sz w:val="28"/>
          <w:szCs w:val="28"/>
        </w:rPr>
        <w:t>. Đổi mới công tác đào tạo, bồi dưỡng, sử dụng, đãi ngộ và tôn vinh trí thức, trọng dụng nhân tài</w:t>
      </w:r>
    </w:p>
    <w:p w14:paraId="64CE5222" w14:textId="41F03371" w:rsidR="00445ACB" w:rsidRPr="002B2DB7" w:rsidRDefault="00445ACB" w:rsidP="00D57443">
      <w:pPr>
        <w:spacing w:before="120" w:line="340" w:lineRule="exact"/>
        <w:ind w:firstLine="709"/>
        <w:jc w:val="both"/>
        <w:rPr>
          <w:rFonts w:asciiTheme="majorHAnsi" w:hAnsiTheme="majorHAnsi" w:cstheme="majorHAnsi"/>
          <w:sz w:val="28"/>
          <w:szCs w:val="28"/>
        </w:rPr>
      </w:pPr>
      <w:r w:rsidRPr="002B2DB7">
        <w:rPr>
          <w:rFonts w:asciiTheme="majorHAnsi" w:hAnsiTheme="majorHAnsi" w:cstheme="majorHAnsi"/>
          <w:sz w:val="28"/>
          <w:szCs w:val="28"/>
        </w:rPr>
        <w:t>- Tiếp tục triển khai có hiệu quả Đề án phát triển nguồn nhân lực tỉnh Kon Tum đến năm 2030, tầm nhìn đến năm 2050</w:t>
      </w:r>
      <w:r w:rsidRPr="002B2DB7">
        <w:rPr>
          <w:rStyle w:val="FootnoteReference"/>
          <w:rFonts w:asciiTheme="majorHAnsi" w:hAnsiTheme="majorHAnsi" w:cstheme="majorHAnsi"/>
          <w:sz w:val="28"/>
          <w:szCs w:val="28"/>
        </w:rPr>
        <w:footnoteReference w:id="1"/>
      </w:r>
      <w:r w:rsidRPr="002B2DB7">
        <w:rPr>
          <w:rFonts w:asciiTheme="majorHAnsi" w:hAnsiTheme="majorHAnsi" w:cstheme="majorHAnsi"/>
          <w:sz w:val="28"/>
          <w:szCs w:val="28"/>
        </w:rPr>
        <w:t>. Trong đó, thường xuyên cải thiện điều kiện, môi trường làm việc, đổi mới công tác tuyển dụng công chức, viên chức, đảm bảo công bằng, công khai, minh bạch; thu hút</w:t>
      </w:r>
      <w:r w:rsidR="007F1ABA" w:rsidRPr="002B2DB7">
        <w:rPr>
          <w:rFonts w:asciiTheme="majorHAnsi" w:hAnsiTheme="majorHAnsi" w:cstheme="majorHAnsi"/>
          <w:sz w:val="28"/>
          <w:szCs w:val="28"/>
          <w:lang w:val="en-US"/>
        </w:rPr>
        <w:t xml:space="preserve">, </w:t>
      </w:r>
      <w:proofErr w:type="spellStart"/>
      <w:r w:rsidR="007F1ABA" w:rsidRPr="002B2DB7">
        <w:rPr>
          <w:rFonts w:asciiTheme="majorHAnsi" w:hAnsiTheme="majorHAnsi" w:cstheme="majorHAnsi"/>
          <w:sz w:val="28"/>
          <w:szCs w:val="28"/>
          <w:lang w:val="en-US"/>
        </w:rPr>
        <w:t>trọng</w:t>
      </w:r>
      <w:proofErr w:type="spellEnd"/>
      <w:r w:rsidR="007F1ABA" w:rsidRPr="002B2DB7">
        <w:rPr>
          <w:rFonts w:asciiTheme="majorHAnsi" w:hAnsiTheme="majorHAnsi" w:cstheme="majorHAnsi"/>
          <w:sz w:val="28"/>
          <w:szCs w:val="28"/>
          <w:lang w:val="en-US"/>
        </w:rPr>
        <w:t xml:space="preserve"> </w:t>
      </w:r>
      <w:proofErr w:type="spellStart"/>
      <w:r w:rsidR="007F1ABA" w:rsidRPr="002B2DB7">
        <w:rPr>
          <w:rFonts w:asciiTheme="majorHAnsi" w:hAnsiTheme="majorHAnsi" w:cstheme="majorHAnsi"/>
          <w:sz w:val="28"/>
          <w:szCs w:val="28"/>
          <w:lang w:val="en-US"/>
        </w:rPr>
        <w:t>dụng</w:t>
      </w:r>
      <w:proofErr w:type="spellEnd"/>
      <w:r w:rsidRPr="002B2DB7">
        <w:rPr>
          <w:rFonts w:asciiTheme="majorHAnsi" w:hAnsiTheme="majorHAnsi" w:cstheme="majorHAnsi"/>
          <w:sz w:val="28"/>
          <w:szCs w:val="28"/>
        </w:rPr>
        <w:t xml:space="preserve"> đội ngũ nhân lực có trình độ chuyên môn cao đến làm việc tại</w:t>
      </w:r>
      <w:r w:rsidRPr="002B2DB7">
        <w:rPr>
          <w:rFonts w:asciiTheme="majorHAnsi" w:hAnsiTheme="majorHAnsi" w:cstheme="majorHAnsi"/>
          <w:sz w:val="28"/>
          <w:szCs w:val="28"/>
          <w:lang w:val="en-US"/>
        </w:rPr>
        <w:t xml:space="preserve"> </w:t>
      </w:r>
      <w:proofErr w:type="spellStart"/>
      <w:r w:rsidR="007F1ABA" w:rsidRPr="002B2DB7">
        <w:rPr>
          <w:rFonts w:asciiTheme="majorHAnsi" w:hAnsiTheme="majorHAnsi" w:cstheme="majorHAnsi"/>
          <w:sz w:val="28"/>
          <w:szCs w:val="28"/>
          <w:lang w:val="en-US"/>
        </w:rPr>
        <w:t>huyện</w:t>
      </w:r>
      <w:proofErr w:type="spellEnd"/>
      <w:r w:rsidR="007F1ABA" w:rsidRPr="002B2DB7">
        <w:rPr>
          <w:rFonts w:asciiTheme="majorHAnsi" w:hAnsiTheme="majorHAnsi" w:cstheme="majorHAnsi"/>
          <w:sz w:val="28"/>
          <w:szCs w:val="28"/>
          <w:lang w:val="en-US"/>
        </w:rPr>
        <w:t xml:space="preserve">, </w:t>
      </w:r>
      <w:proofErr w:type="spellStart"/>
      <w:r w:rsidR="007F1ABA" w:rsidRPr="002B2DB7">
        <w:rPr>
          <w:rFonts w:asciiTheme="majorHAnsi" w:hAnsiTheme="majorHAnsi" w:cstheme="majorHAnsi"/>
          <w:sz w:val="28"/>
          <w:szCs w:val="28"/>
          <w:lang w:val="en-US"/>
        </w:rPr>
        <w:t>nhất</w:t>
      </w:r>
      <w:proofErr w:type="spellEnd"/>
      <w:r w:rsidR="007F1ABA" w:rsidRPr="002B2DB7">
        <w:rPr>
          <w:rFonts w:asciiTheme="majorHAnsi" w:hAnsiTheme="majorHAnsi" w:cstheme="majorHAnsi"/>
          <w:sz w:val="28"/>
          <w:szCs w:val="28"/>
          <w:lang w:val="en-US"/>
        </w:rPr>
        <w:t xml:space="preserve"> là ở </w:t>
      </w:r>
      <w:proofErr w:type="spellStart"/>
      <w:r w:rsidR="007F1ABA" w:rsidRPr="002B2DB7">
        <w:rPr>
          <w:rFonts w:asciiTheme="majorHAnsi" w:hAnsiTheme="majorHAnsi" w:cstheme="majorHAnsi"/>
          <w:sz w:val="28"/>
          <w:szCs w:val="28"/>
          <w:lang w:val="en-US"/>
        </w:rPr>
        <w:t>các</w:t>
      </w:r>
      <w:proofErr w:type="spellEnd"/>
      <w:r w:rsidR="007F1ABA" w:rsidRPr="002B2DB7">
        <w:rPr>
          <w:rFonts w:asciiTheme="majorHAnsi" w:hAnsiTheme="majorHAnsi" w:cstheme="majorHAnsi"/>
          <w:sz w:val="28"/>
          <w:szCs w:val="28"/>
          <w:lang w:val="en-US"/>
        </w:rPr>
        <w:t xml:space="preserve"> </w:t>
      </w:r>
      <w:proofErr w:type="spellStart"/>
      <w:r w:rsidR="007F1ABA" w:rsidRPr="002B2DB7">
        <w:rPr>
          <w:rFonts w:asciiTheme="majorHAnsi" w:hAnsiTheme="majorHAnsi" w:cstheme="majorHAnsi"/>
          <w:sz w:val="28"/>
          <w:szCs w:val="28"/>
          <w:lang w:val="en-US"/>
        </w:rPr>
        <w:t>lĩnh</w:t>
      </w:r>
      <w:proofErr w:type="spellEnd"/>
      <w:r w:rsidR="007F1ABA" w:rsidRPr="002B2DB7">
        <w:rPr>
          <w:rFonts w:asciiTheme="majorHAnsi" w:hAnsiTheme="majorHAnsi" w:cstheme="majorHAnsi"/>
          <w:sz w:val="28"/>
          <w:szCs w:val="28"/>
          <w:lang w:val="en-US"/>
        </w:rPr>
        <w:t xml:space="preserve"> </w:t>
      </w:r>
      <w:proofErr w:type="spellStart"/>
      <w:r w:rsidR="007F1ABA" w:rsidRPr="002B2DB7">
        <w:rPr>
          <w:rFonts w:asciiTheme="majorHAnsi" w:hAnsiTheme="majorHAnsi" w:cstheme="majorHAnsi"/>
          <w:sz w:val="28"/>
          <w:szCs w:val="28"/>
          <w:lang w:val="en-US"/>
        </w:rPr>
        <w:t>vực</w:t>
      </w:r>
      <w:proofErr w:type="spellEnd"/>
      <w:r w:rsidR="007F1ABA" w:rsidRPr="002B2DB7">
        <w:rPr>
          <w:rFonts w:asciiTheme="majorHAnsi" w:hAnsiTheme="majorHAnsi" w:cstheme="majorHAnsi"/>
          <w:sz w:val="28"/>
          <w:szCs w:val="28"/>
          <w:lang w:val="en-US"/>
        </w:rPr>
        <w:t xml:space="preserve"> </w:t>
      </w:r>
      <w:proofErr w:type="spellStart"/>
      <w:r w:rsidR="007F1ABA" w:rsidRPr="002B2DB7">
        <w:rPr>
          <w:rFonts w:asciiTheme="majorHAnsi" w:hAnsiTheme="majorHAnsi" w:cstheme="majorHAnsi"/>
          <w:sz w:val="28"/>
          <w:szCs w:val="28"/>
          <w:lang w:val="en-US"/>
        </w:rPr>
        <w:t>khoa</w:t>
      </w:r>
      <w:proofErr w:type="spellEnd"/>
      <w:r w:rsidR="007F1ABA" w:rsidRPr="002B2DB7">
        <w:rPr>
          <w:rFonts w:asciiTheme="majorHAnsi" w:hAnsiTheme="majorHAnsi" w:cstheme="majorHAnsi"/>
          <w:sz w:val="28"/>
          <w:szCs w:val="28"/>
          <w:lang w:val="en-US"/>
        </w:rPr>
        <w:t xml:space="preserve"> </w:t>
      </w:r>
      <w:proofErr w:type="spellStart"/>
      <w:r w:rsidR="007F1ABA" w:rsidRPr="002B2DB7">
        <w:rPr>
          <w:rFonts w:asciiTheme="majorHAnsi" w:hAnsiTheme="majorHAnsi" w:cstheme="majorHAnsi"/>
          <w:sz w:val="28"/>
          <w:szCs w:val="28"/>
          <w:lang w:val="en-US"/>
        </w:rPr>
        <w:t>học</w:t>
      </w:r>
      <w:proofErr w:type="spellEnd"/>
      <w:r w:rsidR="007F1ABA" w:rsidRPr="002B2DB7">
        <w:rPr>
          <w:rFonts w:asciiTheme="majorHAnsi" w:hAnsiTheme="majorHAnsi" w:cstheme="majorHAnsi"/>
          <w:sz w:val="28"/>
          <w:szCs w:val="28"/>
          <w:lang w:val="en-US"/>
        </w:rPr>
        <w:t xml:space="preserve">, </w:t>
      </w:r>
      <w:proofErr w:type="spellStart"/>
      <w:r w:rsidR="007F1ABA" w:rsidRPr="002B2DB7">
        <w:rPr>
          <w:rFonts w:asciiTheme="majorHAnsi" w:hAnsiTheme="majorHAnsi" w:cstheme="majorHAnsi"/>
          <w:sz w:val="28"/>
          <w:szCs w:val="28"/>
          <w:lang w:val="en-US"/>
        </w:rPr>
        <w:t>công</w:t>
      </w:r>
      <w:proofErr w:type="spellEnd"/>
      <w:r w:rsidR="007F1ABA" w:rsidRPr="002B2DB7">
        <w:rPr>
          <w:rFonts w:asciiTheme="majorHAnsi" w:hAnsiTheme="majorHAnsi" w:cstheme="majorHAnsi"/>
          <w:sz w:val="28"/>
          <w:szCs w:val="28"/>
          <w:lang w:val="en-US"/>
        </w:rPr>
        <w:t xml:space="preserve"> </w:t>
      </w:r>
      <w:proofErr w:type="spellStart"/>
      <w:r w:rsidR="007F1ABA" w:rsidRPr="002B2DB7">
        <w:rPr>
          <w:rFonts w:asciiTheme="majorHAnsi" w:hAnsiTheme="majorHAnsi" w:cstheme="majorHAnsi"/>
          <w:sz w:val="28"/>
          <w:szCs w:val="28"/>
          <w:lang w:val="en-US"/>
        </w:rPr>
        <w:t>nghê</w:t>
      </w:r>
      <w:proofErr w:type="spellEnd"/>
      <w:r w:rsidR="007F1ABA" w:rsidRPr="002B2DB7">
        <w:rPr>
          <w:rFonts w:asciiTheme="majorHAnsi" w:hAnsiTheme="majorHAnsi" w:cstheme="majorHAnsi"/>
          <w:sz w:val="28"/>
          <w:szCs w:val="28"/>
          <w:lang w:val="en-US"/>
        </w:rPr>
        <w:t xml:space="preserve">̣, y </w:t>
      </w:r>
      <w:proofErr w:type="spellStart"/>
      <w:r w:rsidR="007F1ABA" w:rsidRPr="002B2DB7">
        <w:rPr>
          <w:rFonts w:asciiTheme="majorHAnsi" w:hAnsiTheme="majorHAnsi" w:cstheme="majorHAnsi"/>
          <w:sz w:val="28"/>
          <w:szCs w:val="28"/>
          <w:lang w:val="en-US"/>
        </w:rPr>
        <w:t>tê</w:t>
      </w:r>
      <w:proofErr w:type="spellEnd"/>
      <w:r w:rsidR="007F1ABA" w:rsidRPr="002B2DB7">
        <w:rPr>
          <w:rFonts w:asciiTheme="majorHAnsi" w:hAnsiTheme="majorHAnsi" w:cstheme="majorHAnsi"/>
          <w:sz w:val="28"/>
          <w:szCs w:val="28"/>
          <w:lang w:val="en-US"/>
        </w:rPr>
        <w:t xml:space="preserve">́, </w:t>
      </w:r>
      <w:proofErr w:type="spellStart"/>
      <w:r w:rsidR="007F1ABA" w:rsidRPr="002B2DB7">
        <w:rPr>
          <w:rFonts w:asciiTheme="majorHAnsi" w:hAnsiTheme="majorHAnsi" w:cstheme="majorHAnsi"/>
          <w:sz w:val="28"/>
          <w:szCs w:val="28"/>
          <w:lang w:val="en-US"/>
        </w:rPr>
        <w:t>giáo</w:t>
      </w:r>
      <w:proofErr w:type="spellEnd"/>
      <w:r w:rsidR="007F1ABA" w:rsidRPr="002B2DB7">
        <w:rPr>
          <w:rFonts w:asciiTheme="majorHAnsi" w:hAnsiTheme="majorHAnsi" w:cstheme="majorHAnsi"/>
          <w:sz w:val="28"/>
          <w:szCs w:val="28"/>
          <w:lang w:val="en-US"/>
        </w:rPr>
        <w:t xml:space="preserve"> </w:t>
      </w:r>
      <w:proofErr w:type="spellStart"/>
      <w:r w:rsidR="007F1ABA" w:rsidRPr="002B2DB7">
        <w:rPr>
          <w:rFonts w:asciiTheme="majorHAnsi" w:hAnsiTheme="majorHAnsi" w:cstheme="majorHAnsi"/>
          <w:sz w:val="28"/>
          <w:szCs w:val="28"/>
          <w:lang w:val="en-US"/>
        </w:rPr>
        <w:t>dục</w:t>
      </w:r>
      <w:proofErr w:type="spellEnd"/>
      <w:r w:rsidRPr="002B2DB7">
        <w:rPr>
          <w:rFonts w:asciiTheme="majorHAnsi" w:hAnsiTheme="majorHAnsi" w:cstheme="majorHAnsi"/>
          <w:sz w:val="28"/>
          <w:szCs w:val="28"/>
        </w:rPr>
        <w:t>…</w:t>
      </w:r>
    </w:p>
    <w:p w14:paraId="2B81F482" w14:textId="0D69F116" w:rsidR="00445ACB" w:rsidRPr="002B2DB7" w:rsidRDefault="00445ACB" w:rsidP="00D57443">
      <w:pPr>
        <w:spacing w:before="120" w:line="340" w:lineRule="exact"/>
        <w:ind w:firstLine="709"/>
        <w:jc w:val="both"/>
        <w:rPr>
          <w:rFonts w:asciiTheme="majorHAnsi" w:hAnsiTheme="majorHAnsi" w:cstheme="majorHAnsi"/>
          <w:sz w:val="28"/>
          <w:szCs w:val="28"/>
        </w:rPr>
      </w:pPr>
      <w:r w:rsidRPr="002B2DB7">
        <w:rPr>
          <w:rFonts w:asciiTheme="majorHAnsi" w:hAnsiTheme="majorHAnsi" w:cstheme="majorHAnsi"/>
          <w:sz w:val="28"/>
          <w:szCs w:val="28"/>
        </w:rPr>
        <w:t>- Khuyến khích</w:t>
      </w:r>
      <w:r w:rsidR="007F1ABA" w:rsidRPr="002B2DB7">
        <w:rPr>
          <w:rFonts w:asciiTheme="majorHAnsi" w:hAnsiTheme="majorHAnsi" w:cstheme="majorHAnsi"/>
          <w:sz w:val="28"/>
          <w:szCs w:val="28"/>
          <w:lang w:val="en-US"/>
        </w:rPr>
        <w:t>,</w:t>
      </w:r>
      <w:r w:rsidRPr="002B2DB7">
        <w:rPr>
          <w:rFonts w:asciiTheme="majorHAnsi" w:hAnsiTheme="majorHAnsi" w:cstheme="majorHAnsi"/>
          <w:sz w:val="28"/>
          <w:szCs w:val="28"/>
        </w:rPr>
        <w:t xml:space="preserve"> tạo điều kiện phát triển hoạt động nghiên cứu và ứng dụng công nghệ trong khu vực doanh nghiệp. </w:t>
      </w:r>
    </w:p>
    <w:p w14:paraId="41A525A4" w14:textId="37607844" w:rsidR="00445ACB" w:rsidRPr="002B2DB7" w:rsidRDefault="00445ACB" w:rsidP="00D57443">
      <w:pPr>
        <w:spacing w:before="120" w:line="340" w:lineRule="exact"/>
        <w:ind w:firstLine="709"/>
        <w:jc w:val="both"/>
        <w:rPr>
          <w:rFonts w:asciiTheme="majorHAnsi" w:hAnsiTheme="majorHAnsi" w:cstheme="majorHAnsi"/>
          <w:sz w:val="28"/>
          <w:szCs w:val="28"/>
          <w:lang w:val="en-US"/>
        </w:rPr>
      </w:pPr>
      <w:r w:rsidRPr="002B2DB7">
        <w:rPr>
          <w:rFonts w:asciiTheme="majorHAnsi" w:hAnsiTheme="majorHAnsi" w:cstheme="majorHAnsi"/>
          <w:sz w:val="28"/>
          <w:szCs w:val="28"/>
        </w:rPr>
        <w:t>- Nâng cao chất lượng công tác quy hoạch, kế hoạch đào tạo, bồi dưỡng đội ngũ trí thức gắn với nhu cầu, vị trí việc làm của từng địa phương, đơn vị</w:t>
      </w:r>
      <w:r w:rsidR="007F1ABA" w:rsidRPr="002B2DB7">
        <w:rPr>
          <w:rFonts w:asciiTheme="majorHAnsi" w:hAnsiTheme="majorHAnsi" w:cstheme="majorHAnsi"/>
          <w:sz w:val="28"/>
          <w:szCs w:val="28"/>
          <w:lang w:val="en-US"/>
        </w:rPr>
        <w:t>.</w:t>
      </w:r>
    </w:p>
    <w:p w14:paraId="0AF289E5" w14:textId="2C09A859" w:rsidR="007F1ABA" w:rsidRPr="002B2DB7" w:rsidRDefault="007F1ABA" w:rsidP="00D57443">
      <w:pPr>
        <w:spacing w:before="120" w:line="340" w:lineRule="exact"/>
        <w:ind w:firstLine="709"/>
        <w:jc w:val="both"/>
        <w:rPr>
          <w:rFonts w:asciiTheme="majorHAnsi" w:hAnsiTheme="majorHAnsi" w:cstheme="majorHAnsi"/>
          <w:i/>
          <w:sz w:val="28"/>
          <w:szCs w:val="28"/>
          <w:lang w:val="en-US"/>
        </w:rPr>
      </w:pPr>
      <w:r w:rsidRPr="002B2DB7">
        <w:rPr>
          <w:rFonts w:asciiTheme="majorHAnsi" w:hAnsiTheme="majorHAnsi" w:cstheme="majorHAnsi"/>
          <w:i/>
          <w:sz w:val="28"/>
          <w:szCs w:val="28"/>
          <w:lang w:val="en-US"/>
        </w:rPr>
        <w:t xml:space="preserve">* </w:t>
      </w:r>
      <w:r w:rsidRPr="002B2DB7">
        <w:rPr>
          <w:rFonts w:asciiTheme="majorHAnsi" w:hAnsiTheme="majorHAnsi" w:cstheme="majorHAnsi"/>
          <w:i/>
          <w:sz w:val="28"/>
          <w:szCs w:val="28"/>
        </w:rPr>
        <w:t xml:space="preserve">Ban Tổ chức </w:t>
      </w:r>
      <w:proofErr w:type="spellStart"/>
      <w:r w:rsidRPr="002B2DB7">
        <w:rPr>
          <w:rFonts w:asciiTheme="majorHAnsi" w:hAnsiTheme="majorHAnsi" w:cstheme="majorHAnsi"/>
          <w:i/>
          <w:sz w:val="28"/>
          <w:szCs w:val="28"/>
          <w:lang w:val="en-US"/>
        </w:rPr>
        <w:t>Huyện</w:t>
      </w:r>
      <w:proofErr w:type="spellEnd"/>
      <w:r w:rsidRPr="002B2DB7">
        <w:rPr>
          <w:rFonts w:asciiTheme="majorHAnsi" w:hAnsiTheme="majorHAnsi" w:cstheme="majorHAnsi"/>
          <w:i/>
          <w:sz w:val="28"/>
          <w:szCs w:val="28"/>
        </w:rPr>
        <w:t xml:space="preserve"> ủy, </w:t>
      </w:r>
      <w:r w:rsidRPr="002B2DB7">
        <w:rPr>
          <w:rFonts w:asciiTheme="majorHAnsi" w:hAnsiTheme="majorHAnsi" w:cstheme="majorHAnsi"/>
          <w:i/>
          <w:sz w:val="28"/>
          <w:szCs w:val="28"/>
          <w:lang w:val="en-US"/>
        </w:rPr>
        <w:t xml:space="preserve">UBND </w:t>
      </w:r>
      <w:proofErr w:type="spellStart"/>
      <w:r w:rsidRPr="002B2DB7">
        <w:rPr>
          <w:rFonts w:asciiTheme="majorHAnsi" w:hAnsiTheme="majorHAnsi" w:cstheme="majorHAnsi"/>
          <w:i/>
          <w:sz w:val="28"/>
          <w:szCs w:val="28"/>
          <w:lang w:val="en-US"/>
        </w:rPr>
        <w:t>huyện</w:t>
      </w:r>
      <w:proofErr w:type="spellEnd"/>
      <w:r w:rsidRPr="002B2DB7">
        <w:rPr>
          <w:rFonts w:asciiTheme="majorHAnsi" w:hAnsiTheme="majorHAnsi" w:cstheme="majorHAnsi"/>
          <w:i/>
          <w:sz w:val="28"/>
          <w:szCs w:val="28"/>
          <w:lang w:val="en-US"/>
        </w:rPr>
        <w:t xml:space="preserve">, </w:t>
      </w:r>
      <w:proofErr w:type="spellStart"/>
      <w:r w:rsidRPr="002B2DB7">
        <w:rPr>
          <w:rFonts w:asciiTheme="majorHAnsi" w:hAnsiTheme="majorHAnsi" w:cstheme="majorHAnsi"/>
          <w:i/>
          <w:sz w:val="28"/>
          <w:szCs w:val="28"/>
          <w:lang w:val="en-US"/>
        </w:rPr>
        <w:t>các</w:t>
      </w:r>
      <w:proofErr w:type="spellEnd"/>
      <w:r w:rsidRPr="002B2DB7">
        <w:rPr>
          <w:rFonts w:asciiTheme="majorHAnsi" w:hAnsiTheme="majorHAnsi" w:cstheme="majorHAnsi"/>
          <w:i/>
          <w:sz w:val="28"/>
          <w:szCs w:val="28"/>
          <w:lang w:val="en-US"/>
        </w:rPr>
        <w:t xml:space="preserve"> TCCS </w:t>
      </w:r>
      <w:proofErr w:type="spellStart"/>
      <w:r w:rsidRPr="002B2DB7">
        <w:rPr>
          <w:rFonts w:asciiTheme="majorHAnsi" w:hAnsiTheme="majorHAnsi" w:cstheme="majorHAnsi"/>
          <w:i/>
          <w:sz w:val="28"/>
          <w:szCs w:val="28"/>
          <w:lang w:val="en-US"/>
        </w:rPr>
        <w:t>Đảng</w:t>
      </w:r>
      <w:proofErr w:type="spellEnd"/>
      <w:r w:rsidRPr="002B2DB7">
        <w:rPr>
          <w:rFonts w:asciiTheme="majorHAnsi" w:hAnsiTheme="majorHAnsi" w:cstheme="majorHAnsi"/>
          <w:i/>
          <w:sz w:val="28"/>
          <w:szCs w:val="28"/>
          <w:lang w:val="en-US"/>
        </w:rPr>
        <w:t xml:space="preserve"> </w:t>
      </w:r>
      <w:r w:rsidRPr="002B2DB7">
        <w:rPr>
          <w:rFonts w:asciiTheme="majorHAnsi" w:hAnsiTheme="majorHAnsi" w:cstheme="majorHAnsi"/>
          <w:i/>
          <w:sz w:val="28"/>
          <w:szCs w:val="28"/>
        </w:rPr>
        <w:t>triển khai thực hiện thường xuyên</w:t>
      </w:r>
    </w:p>
    <w:p w14:paraId="25DE64B4" w14:textId="7D797CA8" w:rsidR="00F71770" w:rsidRPr="002B2DB7" w:rsidRDefault="00F71770" w:rsidP="00D57443">
      <w:pPr>
        <w:tabs>
          <w:tab w:val="left" w:pos="851"/>
        </w:tabs>
        <w:spacing w:before="120" w:line="340" w:lineRule="exact"/>
        <w:ind w:firstLine="709"/>
        <w:jc w:val="both"/>
        <w:rPr>
          <w:rFonts w:asciiTheme="majorHAnsi" w:eastAsia="Times New Roman" w:hAnsiTheme="majorHAnsi" w:cstheme="majorHAnsi"/>
          <w:b/>
          <w:bCs/>
          <w:sz w:val="28"/>
          <w:szCs w:val="28"/>
        </w:rPr>
      </w:pPr>
      <w:r w:rsidRPr="002B2DB7">
        <w:rPr>
          <w:rFonts w:asciiTheme="majorHAnsi" w:eastAsia="Times New Roman" w:hAnsiTheme="majorHAnsi" w:cstheme="majorHAnsi"/>
          <w:b/>
          <w:bCs/>
          <w:sz w:val="28"/>
          <w:szCs w:val="28"/>
          <w:lang w:val="en-US"/>
        </w:rPr>
        <w:t>4</w:t>
      </w:r>
      <w:r w:rsidRPr="002B2DB7">
        <w:rPr>
          <w:rFonts w:asciiTheme="majorHAnsi" w:eastAsia="Times New Roman" w:hAnsiTheme="majorHAnsi" w:cstheme="majorHAnsi"/>
          <w:b/>
          <w:bCs/>
          <w:sz w:val="28"/>
          <w:szCs w:val="28"/>
        </w:rPr>
        <w:t>. Phát huy vai trò, trách nhiệm của đội ngũ trí thức; đổi mới nội dung, phương thức hoạt động các hội trí thức</w:t>
      </w:r>
    </w:p>
    <w:p w14:paraId="1BEBB364" w14:textId="06B20A00" w:rsidR="008456CD" w:rsidRPr="002B2DB7" w:rsidRDefault="007F1ABA" w:rsidP="00D57443">
      <w:pPr>
        <w:tabs>
          <w:tab w:val="left" w:pos="851"/>
        </w:tabs>
        <w:spacing w:before="120" w:line="340" w:lineRule="exact"/>
        <w:ind w:firstLine="709"/>
        <w:jc w:val="both"/>
        <w:rPr>
          <w:rFonts w:asciiTheme="majorHAnsi" w:hAnsiTheme="majorHAnsi" w:cstheme="majorHAnsi"/>
          <w:sz w:val="28"/>
          <w:szCs w:val="28"/>
        </w:rPr>
      </w:pPr>
      <w:r w:rsidRPr="002B2DB7">
        <w:rPr>
          <w:rFonts w:asciiTheme="majorHAnsi" w:hAnsiTheme="majorHAnsi" w:cstheme="majorHAnsi"/>
          <w:sz w:val="28"/>
          <w:szCs w:val="28"/>
        </w:rPr>
        <w:t xml:space="preserve">- Tạo điều kiện để Liên hiệp các Hội Khoa học và Kỹ thuật tỉnh và các hội thành viên tham gia đóng góp ý kiến, tư vấn, phản biện, giám định xã hội đối với việc hoạch định chính sách, xây dựng và triển khai các chiến lược, quy hoạch, kế hoạch, công trình, dự án quan trọng thực hiện mục tiêu phát triển của </w:t>
      </w:r>
      <w:proofErr w:type="spellStart"/>
      <w:r w:rsidR="008456CD" w:rsidRPr="002B2DB7">
        <w:rPr>
          <w:rFonts w:asciiTheme="majorHAnsi" w:hAnsiTheme="majorHAnsi" w:cstheme="majorHAnsi"/>
          <w:sz w:val="28"/>
          <w:szCs w:val="28"/>
          <w:lang w:val="en-US"/>
        </w:rPr>
        <w:t>huyện</w:t>
      </w:r>
      <w:proofErr w:type="spellEnd"/>
      <w:r w:rsidRPr="002B2DB7">
        <w:rPr>
          <w:rFonts w:asciiTheme="majorHAnsi" w:hAnsiTheme="majorHAnsi" w:cstheme="majorHAnsi"/>
          <w:sz w:val="28"/>
          <w:szCs w:val="28"/>
        </w:rPr>
        <w:t xml:space="preserve">. Phát huy dân chủ, tôn trọng tự do sáng tạo, đề cao đạo đức, trách nhiệm của đội ngũ trí thức trong hoạt động khoa học, công nghệ, giáo dục và đào tạo, văn hóa, văn học, nghệ thuật… </w:t>
      </w:r>
    </w:p>
    <w:p w14:paraId="00F9022E" w14:textId="212A309A" w:rsidR="008456CD" w:rsidRPr="002B2DB7" w:rsidRDefault="007F1ABA" w:rsidP="00D57443">
      <w:pPr>
        <w:tabs>
          <w:tab w:val="left" w:pos="851"/>
        </w:tabs>
        <w:spacing w:before="120" w:line="340" w:lineRule="exact"/>
        <w:ind w:firstLine="709"/>
        <w:jc w:val="both"/>
        <w:rPr>
          <w:rFonts w:asciiTheme="majorHAnsi" w:hAnsiTheme="majorHAnsi" w:cstheme="majorHAnsi"/>
          <w:sz w:val="28"/>
          <w:szCs w:val="28"/>
        </w:rPr>
      </w:pPr>
      <w:r w:rsidRPr="002B2DB7">
        <w:rPr>
          <w:rFonts w:asciiTheme="majorHAnsi" w:hAnsiTheme="majorHAnsi" w:cstheme="majorHAnsi"/>
          <w:sz w:val="28"/>
          <w:szCs w:val="28"/>
        </w:rPr>
        <w:t>- Nâng cao hiệu quả hoạt động tư vấn, phản biện, giám định xã hội và hoạt động tuyên truyền, phổ biến kiến thức.</w:t>
      </w:r>
    </w:p>
    <w:p w14:paraId="69C3D8BB" w14:textId="77777777" w:rsidR="008456CD" w:rsidRPr="002B2DB7" w:rsidRDefault="007F1ABA" w:rsidP="00D57443">
      <w:pPr>
        <w:tabs>
          <w:tab w:val="left" w:pos="851"/>
        </w:tabs>
        <w:spacing w:before="120" w:line="340" w:lineRule="exact"/>
        <w:ind w:firstLine="709"/>
        <w:jc w:val="both"/>
        <w:rPr>
          <w:rFonts w:asciiTheme="majorHAnsi" w:hAnsiTheme="majorHAnsi" w:cstheme="majorHAnsi"/>
          <w:sz w:val="28"/>
          <w:szCs w:val="28"/>
        </w:rPr>
      </w:pPr>
      <w:r w:rsidRPr="002B2DB7">
        <w:rPr>
          <w:rFonts w:asciiTheme="majorHAnsi" w:hAnsiTheme="majorHAnsi" w:cstheme="majorHAnsi"/>
          <w:sz w:val="28"/>
          <w:szCs w:val="28"/>
        </w:rPr>
        <w:t xml:space="preserve"> - Phát huy mạnh mẽ tinh thần khởi nghiệp, sáng tạo và trách nhiệm của trí thức đối với xã hội, trong đó tập trung đẩy mạnh các hoạt động hỗ trợ trí thức trẻ tiếp cận với thành tựu của cuộc cách mạng công nghiệp 4.0, kết nối trí thức khởi nghiệp với các doanh nghiệp, bảo hộ trí tuệ sản phẩm, hỗ trợ tìm kiếm đầu ra cho sản phẩm của các doanh nghiệp khởi nghiệp… </w:t>
      </w:r>
    </w:p>
    <w:p w14:paraId="38B03616" w14:textId="4EE8F994" w:rsidR="007F1ABA" w:rsidRPr="002B2DB7" w:rsidRDefault="007F1ABA" w:rsidP="00D57443">
      <w:pPr>
        <w:tabs>
          <w:tab w:val="left" w:pos="851"/>
        </w:tabs>
        <w:spacing w:before="120" w:line="340" w:lineRule="exact"/>
        <w:ind w:firstLine="709"/>
        <w:jc w:val="both"/>
        <w:rPr>
          <w:rFonts w:asciiTheme="majorHAnsi" w:hAnsiTheme="majorHAnsi" w:cstheme="majorHAnsi"/>
          <w:sz w:val="28"/>
          <w:szCs w:val="28"/>
        </w:rPr>
      </w:pPr>
      <w:r w:rsidRPr="002B2DB7">
        <w:rPr>
          <w:rFonts w:asciiTheme="majorHAnsi" w:hAnsiTheme="majorHAnsi" w:cstheme="majorHAnsi"/>
          <w:sz w:val="28"/>
          <w:szCs w:val="28"/>
        </w:rPr>
        <w:t xml:space="preserve">- </w:t>
      </w:r>
      <w:r w:rsidR="008456CD" w:rsidRPr="002B2DB7">
        <w:rPr>
          <w:rFonts w:asciiTheme="majorHAnsi" w:hAnsiTheme="majorHAnsi" w:cstheme="majorHAnsi"/>
          <w:sz w:val="28"/>
          <w:szCs w:val="28"/>
          <w:lang w:val="en-US"/>
        </w:rPr>
        <w:t>T</w:t>
      </w:r>
      <w:r w:rsidRPr="002B2DB7">
        <w:rPr>
          <w:rFonts w:asciiTheme="majorHAnsi" w:hAnsiTheme="majorHAnsi" w:cstheme="majorHAnsi"/>
          <w:sz w:val="28"/>
          <w:szCs w:val="28"/>
        </w:rPr>
        <w:t xml:space="preserve">ạo điều kiện cho các hội trí thức tham gia thực hiện một số dịch vụ công, giám sát hoạt động nghề nghiệp, kiểm định và công bố chất lượng một số dịch vụ công trên địa bàn </w:t>
      </w:r>
      <w:proofErr w:type="spellStart"/>
      <w:r w:rsidR="008456CD" w:rsidRPr="002B2DB7">
        <w:rPr>
          <w:rFonts w:asciiTheme="majorHAnsi" w:hAnsiTheme="majorHAnsi" w:cstheme="majorHAnsi"/>
          <w:sz w:val="28"/>
          <w:szCs w:val="28"/>
          <w:lang w:val="en-US"/>
        </w:rPr>
        <w:t>huyện</w:t>
      </w:r>
      <w:proofErr w:type="spellEnd"/>
      <w:r w:rsidRPr="002B2DB7">
        <w:rPr>
          <w:rFonts w:asciiTheme="majorHAnsi" w:hAnsiTheme="majorHAnsi" w:cstheme="majorHAnsi"/>
          <w:sz w:val="28"/>
          <w:szCs w:val="28"/>
        </w:rPr>
        <w:t>. Phát triển đảng viên trong đội</w:t>
      </w:r>
      <w:r w:rsidRPr="002B2DB7">
        <w:rPr>
          <w:rFonts w:asciiTheme="majorHAnsi" w:hAnsiTheme="majorHAnsi" w:cstheme="majorHAnsi"/>
          <w:sz w:val="28"/>
          <w:szCs w:val="28"/>
          <w:lang w:val="en-US"/>
        </w:rPr>
        <w:t xml:space="preserve"> </w:t>
      </w:r>
      <w:r w:rsidRPr="002B2DB7">
        <w:rPr>
          <w:rFonts w:asciiTheme="majorHAnsi" w:hAnsiTheme="majorHAnsi" w:cstheme="majorHAnsi"/>
          <w:sz w:val="28"/>
          <w:szCs w:val="28"/>
        </w:rPr>
        <w:t>ngũ trí thức, nhất là trí thức trẻ.</w:t>
      </w:r>
    </w:p>
    <w:p w14:paraId="412B9C59" w14:textId="6A7CD41A" w:rsidR="008456CD" w:rsidRPr="002B2DB7" w:rsidRDefault="008456CD" w:rsidP="00D57443">
      <w:pPr>
        <w:spacing w:before="120" w:line="340" w:lineRule="exact"/>
        <w:ind w:firstLine="709"/>
        <w:jc w:val="both"/>
        <w:rPr>
          <w:rFonts w:asciiTheme="majorHAnsi" w:hAnsiTheme="majorHAnsi" w:cstheme="majorHAnsi"/>
          <w:i/>
          <w:sz w:val="28"/>
          <w:szCs w:val="28"/>
          <w:lang w:val="en-US"/>
        </w:rPr>
      </w:pPr>
      <w:r w:rsidRPr="002B2DB7">
        <w:rPr>
          <w:rFonts w:asciiTheme="majorHAnsi" w:hAnsiTheme="majorHAnsi" w:cstheme="majorHAnsi"/>
          <w:i/>
          <w:sz w:val="28"/>
          <w:szCs w:val="28"/>
          <w:lang w:val="en-US"/>
        </w:rPr>
        <w:lastRenderedPageBreak/>
        <w:t xml:space="preserve">* UBND </w:t>
      </w:r>
      <w:proofErr w:type="spellStart"/>
      <w:r w:rsidRPr="002B2DB7">
        <w:rPr>
          <w:rFonts w:asciiTheme="majorHAnsi" w:hAnsiTheme="majorHAnsi" w:cstheme="majorHAnsi"/>
          <w:i/>
          <w:sz w:val="28"/>
          <w:szCs w:val="28"/>
          <w:lang w:val="en-US"/>
        </w:rPr>
        <w:t>huyện</w:t>
      </w:r>
      <w:proofErr w:type="spellEnd"/>
      <w:r w:rsidRPr="002B2DB7">
        <w:rPr>
          <w:rFonts w:asciiTheme="majorHAnsi" w:hAnsiTheme="majorHAnsi" w:cstheme="majorHAnsi"/>
          <w:i/>
          <w:sz w:val="28"/>
          <w:szCs w:val="28"/>
          <w:lang w:val="en-US"/>
        </w:rPr>
        <w:t>,</w:t>
      </w:r>
      <w:r w:rsidRPr="002B2DB7">
        <w:rPr>
          <w:rFonts w:asciiTheme="majorHAnsi" w:hAnsiTheme="majorHAnsi" w:cstheme="majorHAnsi"/>
          <w:i/>
          <w:sz w:val="28"/>
          <w:szCs w:val="28"/>
        </w:rPr>
        <w:t xml:space="preserve"> Ban Tổ chức </w:t>
      </w:r>
      <w:proofErr w:type="spellStart"/>
      <w:r w:rsidRPr="002B2DB7">
        <w:rPr>
          <w:rFonts w:asciiTheme="majorHAnsi" w:hAnsiTheme="majorHAnsi" w:cstheme="majorHAnsi"/>
          <w:i/>
          <w:sz w:val="28"/>
          <w:szCs w:val="28"/>
          <w:lang w:val="en-US"/>
        </w:rPr>
        <w:t>Huyện</w:t>
      </w:r>
      <w:proofErr w:type="spellEnd"/>
      <w:r w:rsidRPr="002B2DB7">
        <w:rPr>
          <w:rFonts w:asciiTheme="majorHAnsi" w:hAnsiTheme="majorHAnsi" w:cstheme="majorHAnsi"/>
          <w:i/>
          <w:sz w:val="28"/>
          <w:szCs w:val="28"/>
        </w:rPr>
        <w:t xml:space="preserve"> ủy,</w:t>
      </w:r>
      <w:r w:rsidRPr="002B2DB7">
        <w:rPr>
          <w:rFonts w:asciiTheme="majorHAnsi" w:hAnsiTheme="majorHAnsi" w:cstheme="majorHAnsi"/>
          <w:i/>
          <w:sz w:val="28"/>
          <w:szCs w:val="28"/>
          <w:lang w:val="en-US"/>
        </w:rPr>
        <w:t xml:space="preserve"> UB MTTQVN, </w:t>
      </w:r>
      <w:proofErr w:type="spellStart"/>
      <w:r w:rsidRPr="002B2DB7">
        <w:rPr>
          <w:rFonts w:asciiTheme="majorHAnsi" w:hAnsiTheme="majorHAnsi" w:cstheme="majorHAnsi"/>
          <w:i/>
          <w:sz w:val="28"/>
          <w:szCs w:val="28"/>
          <w:lang w:val="en-US"/>
        </w:rPr>
        <w:t>các</w:t>
      </w:r>
      <w:proofErr w:type="spellEnd"/>
      <w:r w:rsidRPr="002B2DB7">
        <w:rPr>
          <w:rFonts w:asciiTheme="majorHAnsi" w:hAnsiTheme="majorHAnsi" w:cstheme="majorHAnsi"/>
          <w:i/>
          <w:sz w:val="28"/>
          <w:szCs w:val="28"/>
          <w:lang w:val="en-US"/>
        </w:rPr>
        <w:t xml:space="preserve"> </w:t>
      </w:r>
      <w:proofErr w:type="spellStart"/>
      <w:r w:rsidRPr="002B2DB7">
        <w:rPr>
          <w:rFonts w:asciiTheme="majorHAnsi" w:hAnsiTheme="majorHAnsi" w:cstheme="majorHAnsi"/>
          <w:i/>
          <w:sz w:val="28"/>
          <w:szCs w:val="28"/>
          <w:lang w:val="en-US"/>
        </w:rPr>
        <w:t>ngành</w:t>
      </w:r>
      <w:proofErr w:type="spellEnd"/>
      <w:r w:rsidRPr="002B2DB7">
        <w:rPr>
          <w:rFonts w:asciiTheme="majorHAnsi" w:hAnsiTheme="majorHAnsi" w:cstheme="majorHAnsi"/>
          <w:i/>
          <w:sz w:val="28"/>
          <w:szCs w:val="28"/>
          <w:lang w:val="en-US"/>
        </w:rPr>
        <w:t xml:space="preserve"> </w:t>
      </w:r>
      <w:proofErr w:type="spellStart"/>
      <w:r w:rsidRPr="002B2DB7">
        <w:rPr>
          <w:rFonts w:asciiTheme="majorHAnsi" w:hAnsiTheme="majorHAnsi" w:cstheme="majorHAnsi"/>
          <w:i/>
          <w:sz w:val="28"/>
          <w:szCs w:val="28"/>
          <w:lang w:val="en-US"/>
        </w:rPr>
        <w:t>đoàn</w:t>
      </w:r>
      <w:proofErr w:type="spellEnd"/>
      <w:r w:rsidRPr="002B2DB7">
        <w:rPr>
          <w:rFonts w:asciiTheme="majorHAnsi" w:hAnsiTheme="majorHAnsi" w:cstheme="majorHAnsi"/>
          <w:i/>
          <w:sz w:val="28"/>
          <w:szCs w:val="28"/>
          <w:lang w:val="en-US"/>
        </w:rPr>
        <w:t xml:space="preserve"> </w:t>
      </w:r>
      <w:proofErr w:type="spellStart"/>
      <w:r w:rsidRPr="002B2DB7">
        <w:rPr>
          <w:rFonts w:asciiTheme="majorHAnsi" w:hAnsiTheme="majorHAnsi" w:cstheme="majorHAnsi"/>
          <w:i/>
          <w:sz w:val="28"/>
          <w:szCs w:val="28"/>
          <w:lang w:val="en-US"/>
        </w:rPr>
        <w:t>thê</w:t>
      </w:r>
      <w:proofErr w:type="spellEnd"/>
      <w:r w:rsidRPr="002B2DB7">
        <w:rPr>
          <w:rFonts w:asciiTheme="majorHAnsi" w:hAnsiTheme="majorHAnsi" w:cstheme="majorHAnsi"/>
          <w:i/>
          <w:sz w:val="28"/>
          <w:szCs w:val="28"/>
          <w:lang w:val="en-US"/>
        </w:rPr>
        <w:t xml:space="preserve">̉ </w:t>
      </w:r>
      <w:proofErr w:type="spellStart"/>
      <w:r w:rsidRPr="002B2DB7">
        <w:rPr>
          <w:rFonts w:asciiTheme="majorHAnsi" w:hAnsiTheme="majorHAnsi" w:cstheme="majorHAnsi"/>
          <w:i/>
          <w:sz w:val="28"/>
          <w:szCs w:val="28"/>
          <w:lang w:val="en-US"/>
        </w:rPr>
        <w:t>huyện</w:t>
      </w:r>
      <w:proofErr w:type="spellEnd"/>
      <w:r w:rsidRPr="002B2DB7">
        <w:rPr>
          <w:rFonts w:asciiTheme="majorHAnsi" w:hAnsiTheme="majorHAnsi" w:cstheme="majorHAnsi"/>
          <w:i/>
          <w:sz w:val="28"/>
          <w:szCs w:val="28"/>
          <w:lang w:val="en-US"/>
        </w:rPr>
        <w:t xml:space="preserve">, </w:t>
      </w:r>
      <w:proofErr w:type="spellStart"/>
      <w:r w:rsidRPr="002B2DB7">
        <w:rPr>
          <w:rFonts w:asciiTheme="majorHAnsi" w:hAnsiTheme="majorHAnsi" w:cstheme="majorHAnsi"/>
          <w:i/>
          <w:sz w:val="28"/>
          <w:szCs w:val="28"/>
          <w:lang w:val="en-US"/>
        </w:rPr>
        <w:t>các</w:t>
      </w:r>
      <w:proofErr w:type="spellEnd"/>
      <w:r w:rsidRPr="002B2DB7">
        <w:rPr>
          <w:rFonts w:asciiTheme="majorHAnsi" w:hAnsiTheme="majorHAnsi" w:cstheme="majorHAnsi"/>
          <w:i/>
          <w:sz w:val="28"/>
          <w:szCs w:val="28"/>
          <w:lang w:val="en-US"/>
        </w:rPr>
        <w:t xml:space="preserve"> TCCS </w:t>
      </w:r>
      <w:proofErr w:type="spellStart"/>
      <w:r w:rsidRPr="002B2DB7">
        <w:rPr>
          <w:rFonts w:asciiTheme="majorHAnsi" w:hAnsiTheme="majorHAnsi" w:cstheme="majorHAnsi"/>
          <w:i/>
          <w:sz w:val="28"/>
          <w:szCs w:val="28"/>
          <w:lang w:val="en-US"/>
        </w:rPr>
        <w:t>Đảng</w:t>
      </w:r>
      <w:proofErr w:type="spellEnd"/>
      <w:r w:rsidRPr="002B2DB7">
        <w:rPr>
          <w:rFonts w:asciiTheme="majorHAnsi" w:hAnsiTheme="majorHAnsi" w:cstheme="majorHAnsi"/>
          <w:i/>
          <w:sz w:val="28"/>
          <w:szCs w:val="28"/>
          <w:lang w:val="en-US"/>
        </w:rPr>
        <w:t xml:space="preserve"> </w:t>
      </w:r>
      <w:r w:rsidRPr="002B2DB7">
        <w:rPr>
          <w:rFonts w:asciiTheme="majorHAnsi" w:hAnsiTheme="majorHAnsi" w:cstheme="majorHAnsi"/>
          <w:i/>
          <w:sz w:val="28"/>
          <w:szCs w:val="28"/>
        </w:rPr>
        <w:t>triển khai thực hiện thường xuyên</w:t>
      </w:r>
    </w:p>
    <w:p w14:paraId="4B8C8978" w14:textId="4E4E2630" w:rsidR="00F71770" w:rsidRPr="002B2DB7" w:rsidRDefault="00C54A3A" w:rsidP="00D57443">
      <w:pPr>
        <w:spacing w:before="120" w:line="340" w:lineRule="exact"/>
        <w:ind w:firstLine="709"/>
        <w:jc w:val="both"/>
        <w:rPr>
          <w:rFonts w:asciiTheme="majorHAnsi" w:eastAsia="Times New Roman" w:hAnsiTheme="majorHAnsi" w:cstheme="majorHAnsi"/>
          <w:b/>
          <w:bCs/>
          <w:sz w:val="28"/>
          <w:szCs w:val="28"/>
        </w:rPr>
      </w:pPr>
      <w:r w:rsidRPr="002B2DB7">
        <w:rPr>
          <w:rFonts w:asciiTheme="majorHAnsi" w:eastAsia="Times New Roman" w:hAnsiTheme="majorHAnsi" w:cstheme="majorHAnsi"/>
          <w:b/>
          <w:bCs/>
          <w:sz w:val="28"/>
          <w:szCs w:val="28"/>
          <w:lang w:val="en-US"/>
        </w:rPr>
        <w:t>5</w:t>
      </w:r>
      <w:r w:rsidR="00F71770" w:rsidRPr="002B2DB7">
        <w:rPr>
          <w:rFonts w:asciiTheme="majorHAnsi" w:eastAsia="Times New Roman" w:hAnsiTheme="majorHAnsi" w:cstheme="majorHAnsi"/>
          <w:b/>
          <w:bCs/>
          <w:sz w:val="28"/>
          <w:szCs w:val="28"/>
        </w:rPr>
        <w:t>. Tăng cường nguồn lực xây dựng đội ngũ trí thức chủ động, tích cực hội nhập quốc tế</w:t>
      </w:r>
    </w:p>
    <w:p w14:paraId="52D2E157" w14:textId="77777777" w:rsidR="00F71770" w:rsidRPr="002B2DB7" w:rsidRDefault="00F71770" w:rsidP="00D57443">
      <w:pPr>
        <w:spacing w:before="120" w:line="340" w:lineRule="exact"/>
        <w:ind w:firstLine="709"/>
        <w:jc w:val="both"/>
        <w:rPr>
          <w:rFonts w:asciiTheme="majorHAnsi" w:eastAsia="Times New Roman" w:hAnsiTheme="majorHAnsi" w:cstheme="majorHAnsi"/>
          <w:bCs/>
          <w:sz w:val="28"/>
          <w:szCs w:val="28"/>
        </w:rPr>
      </w:pPr>
      <w:r w:rsidRPr="002B2DB7">
        <w:rPr>
          <w:rFonts w:asciiTheme="majorHAnsi" w:eastAsia="Times New Roman" w:hAnsiTheme="majorHAnsi" w:cstheme="majorHAnsi"/>
          <w:bCs/>
          <w:sz w:val="28"/>
          <w:szCs w:val="28"/>
        </w:rPr>
        <w:t xml:space="preserve">- </w:t>
      </w:r>
      <w:r w:rsidRPr="002B2DB7">
        <w:rPr>
          <w:rFonts w:asciiTheme="majorHAnsi" w:eastAsia="Times New Roman" w:hAnsiTheme="majorHAnsi" w:cstheme="majorHAnsi"/>
          <w:bCs/>
          <w:sz w:val="28"/>
          <w:szCs w:val="28"/>
          <w:lang w:val="en-US"/>
        </w:rPr>
        <w:t>H</w:t>
      </w:r>
      <w:r w:rsidRPr="002B2DB7">
        <w:rPr>
          <w:rFonts w:asciiTheme="majorHAnsi" w:eastAsia="Times New Roman" w:hAnsiTheme="majorHAnsi" w:cstheme="majorHAnsi"/>
          <w:bCs/>
          <w:sz w:val="28"/>
          <w:szCs w:val="28"/>
        </w:rPr>
        <w:t>uy động và đa dạng hóa các nguồn lực xã hội, thúc đẩy phát triển doanh nghiệp khoa học và công nghệ. Khuyến khích khu vực tư nhân thành lập các Quỹ đầu tư khoa học và công nghệ, thu hút trí thức tham gia nghiên cứu, đổi mới sáng tạo. Thực hiện cơ chế Nhà nước đặt hàng, giao nhiệm vụ cho các chuyên gia, nhà khoa học, trí thức có năng lực tham gia nghiên cứu, thực hiện đề tài, đề án, nhiệm vụ khoa học, công nghệ quan trọng.</w:t>
      </w:r>
    </w:p>
    <w:p w14:paraId="7F1BA516" w14:textId="56F686CE" w:rsidR="00F71770" w:rsidRPr="002B2DB7" w:rsidRDefault="00F71770" w:rsidP="00D57443">
      <w:pPr>
        <w:spacing w:before="120" w:line="340" w:lineRule="exact"/>
        <w:ind w:firstLine="709"/>
        <w:jc w:val="both"/>
        <w:rPr>
          <w:rFonts w:asciiTheme="majorHAnsi" w:eastAsia="Times New Roman" w:hAnsiTheme="majorHAnsi" w:cstheme="majorHAnsi"/>
          <w:bCs/>
          <w:spacing w:val="-2"/>
          <w:sz w:val="28"/>
          <w:szCs w:val="28"/>
        </w:rPr>
      </w:pPr>
      <w:r w:rsidRPr="002B2DB7">
        <w:rPr>
          <w:rFonts w:asciiTheme="majorHAnsi" w:eastAsia="Times New Roman" w:hAnsiTheme="majorHAnsi" w:cstheme="majorHAnsi"/>
          <w:bCs/>
          <w:spacing w:val="-2"/>
          <w:sz w:val="28"/>
          <w:szCs w:val="28"/>
        </w:rPr>
        <w:t xml:space="preserve">- Nâng cao năng lực nghiên cứu và phát triển, ứng dụng khoa học, công nghệ; tạo điều kiện thuận lợi để đội ngũ trí thức tham gia các chương trình nghiên cứu khoa học trọng điểm, phát triển sản phẩm mới, công nghệ mới. </w:t>
      </w:r>
    </w:p>
    <w:p w14:paraId="7D689928" w14:textId="151BC6CB" w:rsidR="005A2EB4" w:rsidRPr="002B2DB7" w:rsidRDefault="005A2EB4" w:rsidP="00D57443">
      <w:pPr>
        <w:spacing w:before="120" w:line="340" w:lineRule="exact"/>
        <w:ind w:firstLine="709"/>
        <w:jc w:val="both"/>
        <w:rPr>
          <w:rFonts w:asciiTheme="majorHAnsi" w:eastAsia="Times New Roman" w:hAnsiTheme="majorHAnsi" w:cstheme="majorHAnsi"/>
          <w:bCs/>
          <w:i/>
          <w:spacing w:val="-2"/>
          <w:sz w:val="28"/>
          <w:szCs w:val="28"/>
          <w:lang w:val="en-US"/>
        </w:rPr>
      </w:pPr>
      <w:r w:rsidRPr="002B2DB7">
        <w:rPr>
          <w:rFonts w:asciiTheme="majorHAnsi" w:eastAsia="Times New Roman" w:hAnsiTheme="majorHAnsi" w:cstheme="majorHAnsi"/>
          <w:bCs/>
          <w:i/>
          <w:spacing w:val="-2"/>
          <w:sz w:val="28"/>
          <w:szCs w:val="28"/>
          <w:lang w:val="en-US"/>
        </w:rPr>
        <w:t xml:space="preserve">* UBND </w:t>
      </w:r>
      <w:proofErr w:type="spellStart"/>
      <w:r w:rsidRPr="002B2DB7">
        <w:rPr>
          <w:rFonts w:asciiTheme="majorHAnsi" w:eastAsia="Times New Roman" w:hAnsiTheme="majorHAnsi" w:cstheme="majorHAnsi"/>
          <w:bCs/>
          <w:i/>
          <w:spacing w:val="-2"/>
          <w:sz w:val="28"/>
          <w:szCs w:val="28"/>
          <w:lang w:val="en-US"/>
        </w:rPr>
        <w:t>huyện</w:t>
      </w:r>
      <w:proofErr w:type="spellEnd"/>
      <w:r w:rsidRPr="002B2DB7">
        <w:rPr>
          <w:rFonts w:asciiTheme="majorHAnsi" w:eastAsia="Times New Roman" w:hAnsiTheme="majorHAnsi" w:cstheme="majorHAnsi"/>
          <w:bCs/>
          <w:i/>
          <w:spacing w:val="-2"/>
          <w:sz w:val="28"/>
          <w:szCs w:val="28"/>
          <w:lang w:val="en-US"/>
        </w:rPr>
        <w:t xml:space="preserve">, </w:t>
      </w:r>
      <w:proofErr w:type="spellStart"/>
      <w:r w:rsidRPr="002B2DB7">
        <w:rPr>
          <w:rFonts w:asciiTheme="majorHAnsi" w:eastAsia="Times New Roman" w:hAnsiTheme="majorHAnsi" w:cstheme="majorHAnsi"/>
          <w:bCs/>
          <w:i/>
          <w:spacing w:val="-2"/>
          <w:sz w:val="28"/>
          <w:szCs w:val="28"/>
          <w:lang w:val="en-US"/>
        </w:rPr>
        <w:t>các</w:t>
      </w:r>
      <w:proofErr w:type="spellEnd"/>
      <w:r w:rsidRPr="002B2DB7">
        <w:rPr>
          <w:rFonts w:asciiTheme="majorHAnsi" w:eastAsia="Times New Roman" w:hAnsiTheme="majorHAnsi" w:cstheme="majorHAnsi"/>
          <w:bCs/>
          <w:i/>
          <w:spacing w:val="-2"/>
          <w:sz w:val="28"/>
          <w:szCs w:val="28"/>
          <w:lang w:val="en-US"/>
        </w:rPr>
        <w:t xml:space="preserve"> TCCS </w:t>
      </w:r>
      <w:proofErr w:type="spellStart"/>
      <w:r w:rsidRPr="002B2DB7">
        <w:rPr>
          <w:rFonts w:asciiTheme="majorHAnsi" w:eastAsia="Times New Roman" w:hAnsiTheme="majorHAnsi" w:cstheme="majorHAnsi"/>
          <w:bCs/>
          <w:i/>
          <w:spacing w:val="-2"/>
          <w:sz w:val="28"/>
          <w:szCs w:val="28"/>
          <w:lang w:val="en-US"/>
        </w:rPr>
        <w:t>Đảng</w:t>
      </w:r>
      <w:proofErr w:type="spellEnd"/>
      <w:r w:rsidRPr="002B2DB7">
        <w:rPr>
          <w:rFonts w:asciiTheme="majorHAnsi" w:eastAsia="Times New Roman" w:hAnsiTheme="majorHAnsi" w:cstheme="majorHAnsi"/>
          <w:bCs/>
          <w:i/>
          <w:spacing w:val="-2"/>
          <w:sz w:val="28"/>
          <w:szCs w:val="28"/>
          <w:lang w:val="en-US"/>
        </w:rPr>
        <w:t xml:space="preserve"> </w:t>
      </w:r>
      <w:proofErr w:type="spellStart"/>
      <w:r w:rsidRPr="002B2DB7">
        <w:rPr>
          <w:rFonts w:asciiTheme="majorHAnsi" w:eastAsia="Times New Roman" w:hAnsiTheme="majorHAnsi" w:cstheme="majorHAnsi"/>
          <w:bCs/>
          <w:i/>
          <w:spacing w:val="-2"/>
          <w:sz w:val="28"/>
          <w:szCs w:val="28"/>
          <w:lang w:val="en-US"/>
        </w:rPr>
        <w:t>triển</w:t>
      </w:r>
      <w:proofErr w:type="spellEnd"/>
      <w:r w:rsidRPr="002B2DB7">
        <w:rPr>
          <w:rFonts w:asciiTheme="majorHAnsi" w:eastAsia="Times New Roman" w:hAnsiTheme="majorHAnsi" w:cstheme="majorHAnsi"/>
          <w:bCs/>
          <w:i/>
          <w:spacing w:val="-2"/>
          <w:sz w:val="28"/>
          <w:szCs w:val="28"/>
          <w:lang w:val="en-US"/>
        </w:rPr>
        <w:t xml:space="preserve"> </w:t>
      </w:r>
      <w:proofErr w:type="spellStart"/>
      <w:r w:rsidRPr="002B2DB7">
        <w:rPr>
          <w:rFonts w:asciiTheme="majorHAnsi" w:eastAsia="Times New Roman" w:hAnsiTheme="majorHAnsi" w:cstheme="majorHAnsi"/>
          <w:bCs/>
          <w:i/>
          <w:spacing w:val="-2"/>
          <w:sz w:val="28"/>
          <w:szCs w:val="28"/>
          <w:lang w:val="en-US"/>
        </w:rPr>
        <w:t>khai</w:t>
      </w:r>
      <w:proofErr w:type="spellEnd"/>
      <w:r w:rsidRPr="002B2DB7">
        <w:rPr>
          <w:rFonts w:asciiTheme="majorHAnsi" w:eastAsia="Times New Roman" w:hAnsiTheme="majorHAnsi" w:cstheme="majorHAnsi"/>
          <w:bCs/>
          <w:i/>
          <w:spacing w:val="-2"/>
          <w:sz w:val="28"/>
          <w:szCs w:val="28"/>
          <w:lang w:val="en-US"/>
        </w:rPr>
        <w:t xml:space="preserve"> </w:t>
      </w:r>
      <w:proofErr w:type="spellStart"/>
      <w:r w:rsidRPr="002B2DB7">
        <w:rPr>
          <w:rFonts w:asciiTheme="majorHAnsi" w:eastAsia="Times New Roman" w:hAnsiTheme="majorHAnsi" w:cstheme="majorHAnsi"/>
          <w:bCs/>
          <w:i/>
          <w:spacing w:val="-2"/>
          <w:sz w:val="28"/>
          <w:szCs w:val="28"/>
          <w:lang w:val="en-US"/>
        </w:rPr>
        <w:t>thực</w:t>
      </w:r>
      <w:proofErr w:type="spellEnd"/>
      <w:r w:rsidRPr="002B2DB7">
        <w:rPr>
          <w:rFonts w:asciiTheme="majorHAnsi" w:eastAsia="Times New Roman" w:hAnsiTheme="majorHAnsi" w:cstheme="majorHAnsi"/>
          <w:bCs/>
          <w:i/>
          <w:spacing w:val="-2"/>
          <w:sz w:val="28"/>
          <w:szCs w:val="28"/>
          <w:lang w:val="en-US"/>
        </w:rPr>
        <w:t xml:space="preserve"> </w:t>
      </w:r>
      <w:proofErr w:type="spellStart"/>
      <w:r w:rsidRPr="002B2DB7">
        <w:rPr>
          <w:rFonts w:asciiTheme="majorHAnsi" w:eastAsia="Times New Roman" w:hAnsiTheme="majorHAnsi" w:cstheme="majorHAnsi"/>
          <w:bCs/>
          <w:i/>
          <w:spacing w:val="-2"/>
          <w:sz w:val="28"/>
          <w:szCs w:val="28"/>
          <w:lang w:val="en-US"/>
        </w:rPr>
        <w:t>hiện</w:t>
      </w:r>
      <w:proofErr w:type="spellEnd"/>
      <w:r w:rsidRPr="002B2DB7">
        <w:rPr>
          <w:rFonts w:asciiTheme="majorHAnsi" w:eastAsia="Times New Roman" w:hAnsiTheme="majorHAnsi" w:cstheme="majorHAnsi"/>
          <w:bCs/>
          <w:i/>
          <w:spacing w:val="-2"/>
          <w:sz w:val="28"/>
          <w:szCs w:val="28"/>
          <w:lang w:val="en-US"/>
        </w:rPr>
        <w:t xml:space="preserve"> </w:t>
      </w:r>
      <w:proofErr w:type="spellStart"/>
      <w:r w:rsidRPr="002B2DB7">
        <w:rPr>
          <w:rFonts w:asciiTheme="majorHAnsi" w:eastAsia="Times New Roman" w:hAnsiTheme="majorHAnsi" w:cstheme="majorHAnsi"/>
          <w:bCs/>
          <w:i/>
          <w:spacing w:val="-2"/>
          <w:sz w:val="28"/>
          <w:szCs w:val="28"/>
          <w:lang w:val="en-US"/>
        </w:rPr>
        <w:t>thường</w:t>
      </w:r>
      <w:proofErr w:type="spellEnd"/>
      <w:r w:rsidRPr="002B2DB7">
        <w:rPr>
          <w:rFonts w:asciiTheme="majorHAnsi" w:eastAsia="Times New Roman" w:hAnsiTheme="majorHAnsi" w:cstheme="majorHAnsi"/>
          <w:bCs/>
          <w:i/>
          <w:spacing w:val="-2"/>
          <w:sz w:val="28"/>
          <w:szCs w:val="28"/>
          <w:lang w:val="en-US"/>
        </w:rPr>
        <w:t xml:space="preserve"> </w:t>
      </w:r>
      <w:proofErr w:type="spellStart"/>
      <w:r w:rsidRPr="002B2DB7">
        <w:rPr>
          <w:rFonts w:asciiTheme="majorHAnsi" w:eastAsia="Times New Roman" w:hAnsiTheme="majorHAnsi" w:cstheme="majorHAnsi"/>
          <w:bCs/>
          <w:i/>
          <w:spacing w:val="-2"/>
          <w:sz w:val="28"/>
          <w:szCs w:val="28"/>
          <w:lang w:val="en-US"/>
        </w:rPr>
        <w:t>xuyên</w:t>
      </w:r>
      <w:proofErr w:type="spellEnd"/>
    </w:p>
    <w:bookmarkEnd w:id="0"/>
    <w:p w14:paraId="62993F11" w14:textId="77777777" w:rsidR="00F71770" w:rsidRPr="002B2DB7" w:rsidRDefault="00F71770" w:rsidP="00D57443">
      <w:pPr>
        <w:widowControl w:val="0"/>
        <w:spacing w:before="120" w:line="340" w:lineRule="exact"/>
        <w:ind w:firstLine="709"/>
        <w:jc w:val="both"/>
        <w:rPr>
          <w:rFonts w:asciiTheme="majorHAnsi" w:eastAsia="Times New Roman" w:hAnsiTheme="majorHAnsi" w:cstheme="majorHAnsi"/>
          <w:b/>
          <w:sz w:val="28"/>
          <w:szCs w:val="28"/>
        </w:rPr>
      </w:pPr>
      <w:r w:rsidRPr="002B2DB7">
        <w:rPr>
          <w:rFonts w:asciiTheme="majorHAnsi" w:eastAsia="Times New Roman" w:hAnsiTheme="majorHAnsi" w:cstheme="majorHAnsi"/>
          <w:b/>
          <w:sz w:val="28"/>
          <w:szCs w:val="28"/>
        </w:rPr>
        <w:t>IV. TỔ CHỨC THỰC HIỆN</w:t>
      </w:r>
    </w:p>
    <w:p w14:paraId="314687B8" w14:textId="483A6003" w:rsidR="005A2EB4" w:rsidRPr="002B2DB7" w:rsidRDefault="005A2EB4" w:rsidP="00D57443">
      <w:pPr>
        <w:spacing w:after="120" w:line="340" w:lineRule="exact"/>
        <w:ind w:firstLine="709"/>
        <w:jc w:val="both"/>
        <w:rPr>
          <w:rFonts w:asciiTheme="majorHAnsi" w:hAnsiTheme="majorHAnsi" w:cstheme="majorHAnsi"/>
          <w:color w:val="000000"/>
          <w:sz w:val="28"/>
          <w:szCs w:val="28"/>
        </w:rPr>
      </w:pPr>
      <w:r w:rsidRPr="002B2DB7">
        <w:rPr>
          <w:rFonts w:asciiTheme="majorHAnsi" w:hAnsiTheme="majorHAnsi" w:cstheme="majorHAnsi"/>
          <w:b/>
          <w:bCs/>
          <w:color w:val="000000"/>
          <w:sz w:val="28"/>
          <w:szCs w:val="28"/>
        </w:rPr>
        <w:t xml:space="preserve">1. </w:t>
      </w:r>
      <w:r w:rsidRPr="002B2DB7">
        <w:rPr>
          <w:rFonts w:asciiTheme="majorHAnsi" w:hAnsiTheme="majorHAnsi" w:cstheme="majorHAnsi"/>
          <w:color w:val="000000"/>
          <w:sz w:val="28"/>
          <w:szCs w:val="28"/>
        </w:rPr>
        <w:t>Các cơ quan tham mưu, giúp việc Huyện ủy, Thường trực Hội đồng nhân dân, UBND huyện, Mặt trận, các tổ chức chính trị - xã hội huyện</w:t>
      </w:r>
      <w:r w:rsidR="00D57443" w:rsidRPr="002B2DB7">
        <w:rPr>
          <w:rFonts w:asciiTheme="majorHAnsi" w:hAnsiTheme="majorHAnsi" w:cstheme="majorHAnsi"/>
          <w:color w:val="000000"/>
          <w:sz w:val="28"/>
          <w:szCs w:val="28"/>
          <w:lang w:val="en-US"/>
        </w:rPr>
        <w:t xml:space="preserve">, </w:t>
      </w:r>
      <w:proofErr w:type="spellStart"/>
      <w:r w:rsidR="00D57443" w:rsidRPr="002B2DB7">
        <w:rPr>
          <w:rFonts w:asciiTheme="majorHAnsi" w:hAnsiTheme="majorHAnsi" w:cstheme="majorHAnsi"/>
          <w:color w:val="000000"/>
          <w:sz w:val="28"/>
          <w:szCs w:val="28"/>
          <w:lang w:val="en-US"/>
        </w:rPr>
        <w:t>các</w:t>
      </w:r>
      <w:proofErr w:type="spellEnd"/>
      <w:r w:rsidR="00D57443" w:rsidRPr="002B2DB7">
        <w:rPr>
          <w:rFonts w:asciiTheme="majorHAnsi" w:hAnsiTheme="majorHAnsi" w:cstheme="majorHAnsi"/>
          <w:color w:val="000000"/>
          <w:sz w:val="28"/>
          <w:szCs w:val="28"/>
          <w:lang w:val="en-US"/>
        </w:rPr>
        <w:t xml:space="preserve"> TCCS </w:t>
      </w:r>
      <w:proofErr w:type="spellStart"/>
      <w:r w:rsidR="00D57443" w:rsidRPr="002B2DB7">
        <w:rPr>
          <w:rFonts w:asciiTheme="majorHAnsi" w:hAnsiTheme="majorHAnsi" w:cstheme="majorHAnsi"/>
          <w:color w:val="000000"/>
          <w:sz w:val="28"/>
          <w:szCs w:val="28"/>
          <w:lang w:val="en-US"/>
        </w:rPr>
        <w:t>Đảng</w:t>
      </w:r>
      <w:proofErr w:type="spellEnd"/>
      <w:r w:rsidRPr="002B2DB7">
        <w:rPr>
          <w:rFonts w:asciiTheme="majorHAnsi" w:hAnsiTheme="majorHAnsi" w:cstheme="majorHAnsi"/>
          <w:color w:val="000000"/>
          <w:sz w:val="28"/>
          <w:szCs w:val="28"/>
        </w:rPr>
        <w:t xml:space="preserve"> căn cứ chức năng nhiệm vụ bổ sung vào chương trình công tác hàng năm để tổ chức </w:t>
      </w:r>
      <w:proofErr w:type="spellStart"/>
      <w:r w:rsidR="00D57443" w:rsidRPr="002B2DB7">
        <w:rPr>
          <w:rFonts w:asciiTheme="majorHAnsi" w:hAnsiTheme="majorHAnsi" w:cstheme="majorHAnsi"/>
          <w:color w:val="000000"/>
          <w:sz w:val="28"/>
          <w:szCs w:val="28"/>
          <w:lang w:val="en-US"/>
        </w:rPr>
        <w:t>triển</w:t>
      </w:r>
      <w:proofErr w:type="spellEnd"/>
      <w:r w:rsidR="00D57443" w:rsidRPr="002B2DB7">
        <w:rPr>
          <w:rFonts w:asciiTheme="majorHAnsi" w:hAnsiTheme="majorHAnsi" w:cstheme="majorHAnsi"/>
          <w:color w:val="000000"/>
          <w:sz w:val="28"/>
          <w:szCs w:val="28"/>
          <w:lang w:val="en-US"/>
        </w:rPr>
        <w:t xml:space="preserve"> </w:t>
      </w:r>
      <w:proofErr w:type="spellStart"/>
      <w:r w:rsidR="00D57443" w:rsidRPr="002B2DB7">
        <w:rPr>
          <w:rFonts w:asciiTheme="majorHAnsi" w:hAnsiTheme="majorHAnsi" w:cstheme="majorHAnsi"/>
          <w:color w:val="000000"/>
          <w:sz w:val="28"/>
          <w:szCs w:val="28"/>
          <w:lang w:val="en-US"/>
        </w:rPr>
        <w:t>khai</w:t>
      </w:r>
      <w:proofErr w:type="spellEnd"/>
      <w:r w:rsidR="00D57443" w:rsidRPr="002B2DB7">
        <w:rPr>
          <w:rFonts w:asciiTheme="majorHAnsi" w:hAnsiTheme="majorHAnsi" w:cstheme="majorHAnsi"/>
          <w:color w:val="000000"/>
          <w:sz w:val="28"/>
          <w:szCs w:val="28"/>
          <w:lang w:val="en-US"/>
        </w:rPr>
        <w:t xml:space="preserve">, </w:t>
      </w:r>
      <w:r w:rsidRPr="002B2DB7">
        <w:rPr>
          <w:rFonts w:asciiTheme="majorHAnsi" w:hAnsiTheme="majorHAnsi" w:cstheme="majorHAnsi"/>
          <w:color w:val="000000"/>
          <w:sz w:val="28"/>
          <w:szCs w:val="28"/>
        </w:rPr>
        <w:t>thực hiện</w:t>
      </w:r>
      <w:r w:rsidR="00D57443" w:rsidRPr="002B2DB7">
        <w:rPr>
          <w:rFonts w:asciiTheme="majorHAnsi" w:hAnsiTheme="majorHAnsi" w:cstheme="majorHAnsi"/>
          <w:sz w:val="28"/>
          <w:szCs w:val="28"/>
        </w:rPr>
        <w:t xml:space="preserve"> </w:t>
      </w:r>
      <w:proofErr w:type="spellStart"/>
      <w:r w:rsidR="00D57443" w:rsidRPr="002B2DB7">
        <w:rPr>
          <w:rFonts w:asciiTheme="majorHAnsi" w:hAnsiTheme="majorHAnsi" w:cstheme="majorHAnsi"/>
          <w:sz w:val="28"/>
          <w:szCs w:val="28"/>
          <w:lang w:val="en-US"/>
        </w:rPr>
        <w:t>phu</w:t>
      </w:r>
      <w:proofErr w:type="spellEnd"/>
      <w:r w:rsidR="00D57443" w:rsidRPr="002B2DB7">
        <w:rPr>
          <w:rFonts w:asciiTheme="majorHAnsi" w:hAnsiTheme="majorHAnsi" w:cstheme="majorHAnsi"/>
          <w:sz w:val="28"/>
          <w:szCs w:val="28"/>
          <w:lang w:val="en-US"/>
        </w:rPr>
        <w:t xml:space="preserve">̀ </w:t>
      </w:r>
      <w:proofErr w:type="spellStart"/>
      <w:r w:rsidR="00D57443" w:rsidRPr="002B2DB7">
        <w:rPr>
          <w:rFonts w:asciiTheme="majorHAnsi" w:hAnsiTheme="majorHAnsi" w:cstheme="majorHAnsi"/>
          <w:sz w:val="28"/>
          <w:szCs w:val="28"/>
          <w:lang w:val="en-US"/>
        </w:rPr>
        <w:t>hợp</w:t>
      </w:r>
      <w:proofErr w:type="spellEnd"/>
      <w:r w:rsidR="00D57443" w:rsidRPr="002B2DB7">
        <w:rPr>
          <w:rFonts w:asciiTheme="majorHAnsi" w:hAnsiTheme="majorHAnsi" w:cstheme="majorHAnsi"/>
          <w:sz w:val="28"/>
          <w:szCs w:val="28"/>
          <w:lang w:val="en-US"/>
        </w:rPr>
        <w:t xml:space="preserve"> </w:t>
      </w:r>
      <w:proofErr w:type="spellStart"/>
      <w:r w:rsidR="00D57443" w:rsidRPr="002B2DB7">
        <w:rPr>
          <w:rFonts w:asciiTheme="majorHAnsi" w:hAnsiTheme="majorHAnsi" w:cstheme="majorHAnsi"/>
          <w:sz w:val="28"/>
          <w:szCs w:val="28"/>
          <w:lang w:val="en-US"/>
        </w:rPr>
        <w:t>với</w:t>
      </w:r>
      <w:proofErr w:type="spellEnd"/>
      <w:r w:rsidR="00D57443" w:rsidRPr="002B2DB7">
        <w:rPr>
          <w:rFonts w:asciiTheme="majorHAnsi" w:hAnsiTheme="majorHAnsi" w:cstheme="majorHAnsi"/>
          <w:sz w:val="28"/>
          <w:szCs w:val="28"/>
          <w:lang w:val="en-US"/>
        </w:rPr>
        <w:t xml:space="preserve"> </w:t>
      </w:r>
      <w:r w:rsidR="00D57443" w:rsidRPr="002B2DB7">
        <w:rPr>
          <w:rFonts w:asciiTheme="majorHAnsi" w:hAnsiTheme="majorHAnsi" w:cstheme="majorHAnsi"/>
          <w:sz w:val="28"/>
          <w:szCs w:val="28"/>
        </w:rPr>
        <w:t>tình hình thực tế của địa phương, đơn vị</w:t>
      </w:r>
      <w:r w:rsidRPr="002B2DB7">
        <w:rPr>
          <w:rFonts w:asciiTheme="majorHAnsi" w:hAnsiTheme="majorHAnsi" w:cstheme="majorHAnsi"/>
          <w:color w:val="000000"/>
          <w:sz w:val="28"/>
          <w:szCs w:val="28"/>
        </w:rPr>
        <w:t>; kịp thời báo cáo Thường trực Huyện ủy các khó khăn, vướng mắc trong quá trình triển khai thực hiện. </w:t>
      </w:r>
    </w:p>
    <w:p w14:paraId="0A22DCF5" w14:textId="1935E205" w:rsidR="00F71770" w:rsidRPr="002B2DB7" w:rsidRDefault="005A2EB4" w:rsidP="00D57443">
      <w:pPr>
        <w:widowControl w:val="0"/>
        <w:spacing w:before="120" w:line="340" w:lineRule="exact"/>
        <w:ind w:firstLine="720"/>
        <w:jc w:val="both"/>
        <w:rPr>
          <w:rFonts w:asciiTheme="majorHAnsi" w:eastAsia="Times New Roman" w:hAnsiTheme="majorHAnsi" w:cstheme="majorHAnsi"/>
          <w:sz w:val="28"/>
          <w:szCs w:val="28"/>
          <w:lang w:val="en-US"/>
        </w:rPr>
      </w:pPr>
      <w:r w:rsidRPr="002B2DB7">
        <w:rPr>
          <w:rFonts w:asciiTheme="majorHAnsi" w:hAnsiTheme="majorHAnsi" w:cstheme="majorHAnsi"/>
          <w:b/>
          <w:sz w:val="28"/>
          <w:szCs w:val="28"/>
        </w:rPr>
        <w:t>2.</w:t>
      </w:r>
      <w:r w:rsidRPr="002B2DB7">
        <w:rPr>
          <w:rFonts w:asciiTheme="majorHAnsi" w:hAnsiTheme="majorHAnsi" w:cstheme="majorHAnsi"/>
          <w:sz w:val="28"/>
          <w:szCs w:val="28"/>
        </w:rPr>
        <w:t xml:space="preserve"> </w:t>
      </w:r>
      <w:r w:rsidR="00D57443" w:rsidRPr="002B2DB7">
        <w:rPr>
          <w:rFonts w:asciiTheme="majorHAnsi" w:hAnsiTheme="majorHAnsi" w:cstheme="majorHAnsi"/>
          <w:sz w:val="28"/>
          <w:szCs w:val="28"/>
          <w:lang w:val="en-US"/>
        </w:rPr>
        <w:t xml:space="preserve">UBND </w:t>
      </w:r>
      <w:proofErr w:type="spellStart"/>
      <w:r w:rsidR="00D57443" w:rsidRPr="002B2DB7">
        <w:rPr>
          <w:rFonts w:asciiTheme="majorHAnsi" w:hAnsiTheme="majorHAnsi" w:cstheme="majorHAnsi"/>
          <w:sz w:val="28"/>
          <w:szCs w:val="28"/>
          <w:lang w:val="en-US"/>
        </w:rPr>
        <w:t>huyện</w:t>
      </w:r>
      <w:proofErr w:type="spellEnd"/>
      <w:r w:rsidRPr="002B2DB7">
        <w:rPr>
          <w:rFonts w:asciiTheme="majorHAnsi" w:hAnsiTheme="majorHAnsi" w:cstheme="majorHAnsi"/>
          <w:sz w:val="28"/>
          <w:szCs w:val="28"/>
        </w:rPr>
        <w:t xml:space="preserve"> cụ thể hóa và bố trí nguồn lực để thực hiện có hiệu quả </w:t>
      </w:r>
      <w:proofErr w:type="spellStart"/>
      <w:r w:rsidR="00D57443" w:rsidRPr="002B2DB7">
        <w:rPr>
          <w:rFonts w:asciiTheme="majorHAnsi" w:hAnsiTheme="majorHAnsi" w:cstheme="majorHAnsi"/>
          <w:sz w:val="28"/>
          <w:szCs w:val="28"/>
          <w:lang w:val="en-US"/>
        </w:rPr>
        <w:t>Kê</w:t>
      </w:r>
      <w:proofErr w:type="spellEnd"/>
      <w:r w:rsidR="00D57443" w:rsidRPr="002B2DB7">
        <w:rPr>
          <w:rFonts w:asciiTheme="majorHAnsi" w:hAnsiTheme="majorHAnsi" w:cstheme="majorHAnsi"/>
          <w:sz w:val="28"/>
          <w:szCs w:val="28"/>
          <w:lang w:val="en-US"/>
        </w:rPr>
        <w:t xml:space="preserve">́ </w:t>
      </w:r>
      <w:proofErr w:type="spellStart"/>
      <w:r w:rsidR="00D57443" w:rsidRPr="002B2DB7">
        <w:rPr>
          <w:rFonts w:asciiTheme="majorHAnsi" w:hAnsiTheme="majorHAnsi" w:cstheme="majorHAnsi"/>
          <w:sz w:val="28"/>
          <w:szCs w:val="28"/>
          <w:lang w:val="en-US"/>
        </w:rPr>
        <w:t>hoạch</w:t>
      </w:r>
      <w:proofErr w:type="spellEnd"/>
      <w:r w:rsidRPr="002B2DB7">
        <w:rPr>
          <w:rFonts w:asciiTheme="majorHAnsi" w:hAnsiTheme="majorHAnsi" w:cstheme="majorHAnsi"/>
          <w:sz w:val="28"/>
          <w:szCs w:val="28"/>
        </w:rPr>
        <w:t xml:space="preserve"> này; theo dõi, đôn đốc, tham mưu kiểm tra, giám sát việc triển khai thực hiện gắn với sơ kết, tổng kết theo quy định.</w:t>
      </w:r>
      <w:bookmarkStart w:id="1" w:name="_GoBack"/>
      <w:bookmarkEnd w:id="1"/>
    </w:p>
    <w:tbl>
      <w:tblPr>
        <w:tblW w:w="0" w:type="auto"/>
        <w:tblLook w:val="04A0" w:firstRow="1" w:lastRow="0" w:firstColumn="1" w:lastColumn="0" w:noHBand="0" w:noVBand="1"/>
      </w:tblPr>
      <w:tblGrid>
        <w:gridCol w:w="4445"/>
        <w:gridCol w:w="792"/>
        <w:gridCol w:w="3834"/>
      </w:tblGrid>
      <w:tr w:rsidR="00D57443" w:rsidRPr="00206046" w14:paraId="4AABDBE9" w14:textId="77777777" w:rsidTr="002B2DB7">
        <w:tc>
          <w:tcPr>
            <w:tcW w:w="4445" w:type="dxa"/>
            <w:shd w:val="clear" w:color="auto" w:fill="auto"/>
          </w:tcPr>
          <w:p w14:paraId="09F81064" w14:textId="345367E3" w:rsidR="00D57443" w:rsidRPr="00206046" w:rsidRDefault="00D57443" w:rsidP="00101D80">
            <w:pPr>
              <w:pStyle w:val="NormalWeb"/>
              <w:spacing w:before="0" w:beforeAutospacing="0" w:after="0" w:afterAutospacing="0"/>
              <w:rPr>
                <w:color w:val="000000"/>
              </w:rPr>
            </w:pPr>
            <w:r w:rsidRPr="00206046">
              <w:rPr>
                <w:noProof/>
                <w:color w:val="000000"/>
                <w:lang w:val="en-US" w:eastAsia="en-US"/>
              </w:rPr>
              <mc:AlternateContent>
                <mc:Choice Requires="wps">
                  <w:drawing>
                    <wp:anchor distT="0" distB="0" distL="114300" distR="114300" simplePos="0" relativeHeight="251661312" behindDoc="0" locked="0" layoutInCell="1" allowOverlap="1" wp14:anchorId="5B8149C6" wp14:editId="705CD48F">
                      <wp:simplePos x="0" y="0"/>
                      <wp:positionH relativeFrom="column">
                        <wp:posOffset>25400</wp:posOffset>
                      </wp:positionH>
                      <wp:positionV relativeFrom="paragraph">
                        <wp:posOffset>170815</wp:posOffset>
                      </wp:positionV>
                      <wp:extent cx="532130" cy="0"/>
                      <wp:effectExtent l="10160" t="11430" r="10160"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8F7E44" id="_x0000_t32" coordsize="21600,21600" o:spt="32" o:oned="t" path="m,l21600,21600e" filled="f">
                      <v:path arrowok="t" fillok="f" o:connecttype="none"/>
                      <o:lock v:ext="edit" shapetype="t"/>
                    </v:shapetype>
                    <v:shape id="Straight Arrow Connector 1" o:spid="_x0000_s1026" type="#_x0000_t32" style="position:absolute;margin-left:2pt;margin-top:13.45pt;width:41.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"/>
                  </w:pict>
                </mc:Fallback>
              </mc:AlternateContent>
            </w:r>
            <w:proofErr w:type="spellStart"/>
            <w:r w:rsidRPr="00206046">
              <w:rPr>
                <w:color w:val="000000"/>
              </w:rPr>
              <w:t>Nơi</w:t>
            </w:r>
            <w:proofErr w:type="spellEnd"/>
            <w:r w:rsidRPr="00206046">
              <w:rPr>
                <w:color w:val="000000"/>
              </w:rPr>
              <w:t xml:space="preserve"> </w:t>
            </w:r>
            <w:proofErr w:type="spellStart"/>
            <w:r w:rsidRPr="00206046">
              <w:rPr>
                <w:color w:val="000000"/>
              </w:rPr>
              <w:t>nhận</w:t>
            </w:r>
            <w:proofErr w:type="spellEnd"/>
            <w:r w:rsidRPr="00206046">
              <w:rPr>
                <w:color w:val="000000"/>
              </w:rPr>
              <w:t>:</w:t>
            </w:r>
          </w:p>
          <w:p w14:paraId="0C998F8B" w14:textId="77777777" w:rsidR="00D57443" w:rsidRPr="00206046" w:rsidRDefault="00D57443" w:rsidP="00101D80">
            <w:pPr>
              <w:pStyle w:val="NormalWeb"/>
              <w:spacing w:before="0" w:beforeAutospacing="0" w:after="0" w:afterAutospacing="0"/>
              <w:rPr>
                <w:color w:val="000000"/>
              </w:rPr>
            </w:pPr>
            <w:r w:rsidRPr="00206046">
              <w:rPr>
                <w:color w:val="000000"/>
              </w:rPr>
              <w:t xml:space="preserve">- Ban </w:t>
            </w:r>
            <w:proofErr w:type="spellStart"/>
            <w:r w:rsidRPr="00206046">
              <w:rPr>
                <w:color w:val="000000"/>
              </w:rPr>
              <w:t>Thường</w:t>
            </w:r>
            <w:proofErr w:type="spellEnd"/>
            <w:r w:rsidRPr="00206046">
              <w:rPr>
                <w:color w:val="000000"/>
              </w:rPr>
              <w:t xml:space="preserve"> </w:t>
            </w:r>
            <w:proofErr w:type="spellStart"/>
            <w:r w:rsidRPr="00206046">
              <w:rPr>
                <w:color w:val="000000"/>
              </w:rPr>
              <w:t>vụ</w:t>
            </w:r>
            <w:proofErr w:type="spellEnd"/>
            <w:r w:rsidRPr="00206046">
              <w:rPr>
                <w:color w:val="000000"/>
              </w:rPr>
              <w:t xml:space="preserve"> </w:t>
            </w:r>
            <w:proofErr w:type="spellStart"/>
            <w:r w:rsidRPr="00206046">
              <w:rPr>
                <w:color w:val="000000"/>
              </w:rPr>
              <w:t>Tỉnh</w:t>
            </w:r>
            <w:proofErr w:type="spellEnd"/>
            <w:r w:rsidRPr="00206046">
              <w:rPr>
                <w:color w:val="000000"/>
              </w:rPr>
              <w:t xml:space="preserve"> </w:t>
            </w:r>
            <w:proofErr w:type="spellStart"/>
            <w:r w:rsidRPr="00206046">
              <w:rPr>
                <w:color w:val="000000"/>
              </w:rPr>
              <w:t>ủy</w:t>
            </w:r>
            <w:proofErr w:type="spellEnd"/>
            <w:r w:rsidRPr="00206046">
              <w:rPr>
                <w:color w:val="000000"/>
              </w:rPr>
              <w:t xml:space="preserve"> (b/c);</w:t>
            </w:r>
          </w:p>
          <w:p w14:paraId="7A247859" w14:textId="77777777" w:rsidR="00D57443" w:rsidRPr="00206046" w:rsidRDefault="00D57443" w:rsidP="00101D80">
            <w:pPr>
              <w:pStyle w:val="NormalWeb"/>
              <w:spacing w:before="0" w:beforeAutospacing="0" w:after="0" w:afterAutospacing="0"/>
              <w:rPr>
                <w:color w:val="000000"/>
              </w:rPr>
            </w:pPr>
            <w:r>
              <w:rPr>
                <w:color w:val="000000"/>
              </w:rPr>
              <w:t xml:space="preserve">- Ban </w:t>
            </w:r>
            <w:proofErr w:type="spellStart"/>
            <w:r>
              <w:rPr>
                <w:color w:val="000000"/>
              </w:rPr>
              <w:t>Tổ</w:t>
            </w:r>
            <w:proofErr w:type="spellEnd"/>
            <w:r>
              <w:rPr>
                <w:color w:val="000000"/>
              </w:rPr>
              <w:t xml:space="preserve"> </w:t>
            </w:r>
            <w:proofErr w:type="spellStart"/>
            <w:r>
              <w:rPr>
                <w:color w:val="000000"/>
              </w:rPr>
              <w:t>chức</w:t>
            </w:r>
            <w:proofErr w:type="spellEnd"/>
            <w:r>
              <w:rPr>
                <w:color w:val="000000"/>
              </w:rPr>
              <w:t xml:space="preserve"> </w:t>
            </w:r>
            <w:proofErr w:type="spellStart"/>
            <w:r>
              <w:rPr>
                <w:color w:val="000000"/>
              </w:rPr>
              <w:t>Tỉnh</w:t>
            </w:r>
            <w:proofErr w:type="spellEnd"/>
            <w:r>
              <w:rPr>
                <w:color w:val="000000"/>
              </w:rPr>
              <w:t xml:space="preserve"> </w:t>
            </w:r>
            <w:proofErr w:type="spellStart"/>
            <w:r>
              <w:rPr>
                <w:color w:val="000000"/>
              </w:rPr>
              <w:t>ủy</w:t>
            </w:r>
            <w:proofErr w:type="spellEnd"/>
            <w:r>
              <w:rPr>
                <w:color w:val="000000"/>
              </w:rPr>
              <w:t xml:space="preserve"> </w:t>
            </w:r>
            <w:r w:rsidRPr="00206046">
              <w:rPr>
                <w:color w:val="000000"/>
              </w:rPr>
              <w:t>(b/c);</w:t>
            </w:r>
          </w:p>
          <w:p w14:paraId="6429D8A7" w14:textId="77777777" w:rsidR="00D57443" w:rsidRDefault="00D57443" w:rsidP="00101D80">
            <w:pPr>
              <w:pStyle w:val="NormalWeb"/>
              <w:spacing w:before="0" w:beforeAutospacing="0" w:after="0" w:afterAutospacing="0"/>
              <w:rPr>
                <w:color w:val="000000"/>
              </w:rPr>
            </w:pPr>
            <w:r>
              <w:rPr>
                <w:color w:val="000000"/>
              </w:rPr>
              <w:t xml:space="preserve">- </w:t>
            </w:r>
            <w:proofErr w:type="spellStart"/>
            <w:r>
              <w:rPr>
                <w:color w:val="000000"/>
              </w:rPr>
              <w:t>Các</w:t>
            </w:r>
            <w:proofErr w:type="spellEnd"/>
            <w:r>
              <w:rPr>
                <w:color w:val="000000"/>
              </w:rPr>
              <w:t xml:space="preserve"> </w:t>
            </w:r>
            <w:proofErr w:type="spellStart"/>
            <w:r>
              <w:rPr>
                <w:color w:val="000000"/>
              </w:rPr>
              <w:t>đồng</w:t>
            </w:r>
            <w:proofErr w:type="spellEnd"/>
            <w:r>
              <w:rPr>
                <w:color w:val="000000"/>
              </w:rPr>
              <w:t xml:space="preserve"> </w:t>
            </w:r>
            <w:proofErr w:type="spellStart"/>
            <w:r>
              <w:rPr>
                <w:color w:val="000000"/>
              </w:rPr>
              <w:t>chí</w:t>
            </w:r>
            <w:proofErr w:type="spellEnd"/>
            <w:r>
              <w:rPr>
                <w:color w:val="000000"/>
              </w:rPr>
              <w:t xml:space="preserve"> UVBTV </w:t>
            </w:r>
            <w:proofErr w:type="spellStart"/>
            <w:r>
              <w:rPr>
                <w:color w:val="000000"/>
              </w:rPr>
              <w:t>Huyện</w:t>
            </w:r>
            <w:proofErr w:type="spellEnd"/>
            <w:r>
              <w:rPr>
                <w:color w:val="000000"/>
              </w:rPr>
              <w:t xml:space="preserve"> </w:t>
            </w:r>
            <w:proofErr w:type="spellStart"/>
            <w:r>
              <w:rPr>
                <w:color w:val="000000"/>
              </w:rPr>
              <w:t>ủy</w:t>
            </w:r>
            <w:proofErr w:type="spellEnd"/>
            <w:r>
              <w:rPr>
                <w:color w:val="000000"/>
              </w:rPr>
              <w:t>;</w:t>
            </w:r>
          </w:p>
          <w:p w14:paraId="34697548" w14:textId="77777777" w:rsidR="00D57443" w:rsidRPr="00206046" w:rsidRDefault="00D57443" w:rsidP="00101D80">
            <w:pPr>
              <w:pStyle w:val="NormalWeb"/>
              <w:spacing w:before="0" w:beforeAutospacing="0" w:after="0" w:afterAutospacing="0"/>
              <w:rPr>
                <w:color w:val="000000"/>
              </w:rPr>
            </w:pPr>
            <w:r>
              <w:rPr>
                <w:color w:val="000000"/>
              </w:rPr>
              <w:t xml:space="preserve">- TT HĐND, UBND </w:t>
            </w:r>
            <w:proofErr w:type="spellStart"/>
            <w:r>
              <w:rPr>
                <w:color w:val="000000"/>
              </w:rPr>
              <w:t>huyện</w:t>
            </w:r>
            <w:proofErr w:type="spellEnd"/>
            <w:r>
              <w:rPr>
                <w:color w:val="000000"/>
              </w:rPr>
              <w:t>;</w:t>
            </w:r>
          </w:p>
          <w:p w14:paraId="4CC5133D" w14:textId="77777777" w:rsidR="00D57443" w:rsidRDefault="00D57443" w:rsidP="00101D80">
            <w:pPr>
              <w:pStyle w:val="NormalWeb"/>
              <w:spacing w:before="0" w:beforeAutospacing="0" w:after="0" w:afterAutospacing="0"/>
              <w:rPr>
                <w:color w:val="000000"/>
              </w:rPr>
            </w:pPr>
            <w:r w:rsidRPr="00206046">
              <w:rPr>
                <w:color w:val="000000"/>
              </w:rPr>
              <w:t xml:space="preserve">- </w:t>
            </w:r>
            <w:proofErr w:type="spellStart"/>
            <w:r w:rsidRPr="00206046">
              <w:rPr>
                <w:color w:val="000000"/>
              </w:rPr>
              <w:t>Các</w:t>
            </w:r>
            <w:proofErr w:type="spellEnd"/>
            <w:r w:rsidRPr="00206046">
              <w:rPr>
                <w:color w:val="000000"/>
              </w:rPr>
              <w:t xml:space="preserve"> </w:t>
            </w:r>
            <w:proofErr w:type="spellStart"/>
            <w:r w:rsidRPr="00206046">
              <w:rPr>
                <w:color w:val="000000"/>
              </w:rPr>
              <w:t>cơ</w:t>
            </w:r>
            <w:proofErr w:type="spellEnd"/>
            <w:r w:rsidRPr="00206046">
              <w:rPr>
                <w:color w:val="000000"/>
              </w:rPr>
              <w:t xml:space="preserve"> </w:t>
            </w:r>
            <w:proofErr w:type="spellStart"/>
            <w:r w:rsidRPr="00206046">
              <w:rPr>
                <w:color w:val="000000"/>
              </w:rPr>
              <w:t>quan</w:t>
            </w:r>
            <w:proofErr w:type="spellEnd"/>
            <w:r w:rsidRPr="00206046">
              <w:rPr>
                <w:color w:val="000000"/>
              </w:rPr>
              <w:t xml:space="preserve"> </w:t>
            </w:r>
            <w:proofErr w:type="spellStart"/>
            <w:r w:rsidRPr="00206046">
              <w:rPr>
                <w:color w:val="000000"/>
              </w:rPr>
              <w:t>tham</w:t>
            </w:r>
            <w:proofErr w:type="spellEnd"/>
            <w:r w:rsidRPr="00206046">
              <w:rPr>
                <w:color w:val="000000"/>
              </w:rPr>
              <w:t xml:space="preserve"> </w:t>
            </w:r>
            <w:proofErr w:type="spellStart"/>
            <w:r w:rsidRPr="00206046">
              <w:rPr>
                <w:color w:val="000000"/>
              </w:rPr>
              <w:t>mưu</w:t>
            </w:r>
            <w:proofErr w:type="spellEnd"/>
            <w:r w:rsidRPr="00206046">
              <w:rPr>
                <w:color w:val="000000"/>
              </w:rPr>
              <w:t xml:space="preserve"> </w:t>
            </w:r>
            <w:proofErr w:type="spellStart"/>
            <w:r w:rsidRPr="00206046">
              <w:rPr>
                <w:color w:val="000000"/>
              </w:rPr>
              <w:t>giúp</w:t>
            </w:r>
            <w:proofErr w:type="spellEnd"/>
            <w:r w:rsidRPr="00206046">
              <w:rPr>
                <w:color w:val="000000"/>
              </w:rPr>
              <w:t xml:space="preserve"> </w:t>
            </w:r>
            <w:proofErr w:type="spellStart"/>
            <w:r w:rsidRPr="00206046">
              <w:rPr>
                <w:color w:val="000000"/>
              </w:rPr>
              <w:t>việc</w:t>
            </w:r>
            <w:proofErr w:type="spellEnd"/>
            <w:r w:rsidRPr="00206046">
              <w:rPr>
                <w:color w:val="000000"/>
              </w:rPr>
              <w:t xml:space="preserve"> H/</w:t>
            </w:r>
            <w:proofErr w:type="spellStart"/>
            <w:r w:rsidRPr="00206046">
              <w:rPr>
                <w:color w:val="000000"/>
              </w:rPr>
              <w:t>ủy</w:t>
            </w:r>
            <w:proofErr w:type="spellEnd"/>
            <w:r w:rsidRPr="00206046">
              <w:rPr>
                <w:color w:val="000000"/>
              </w:rPr>
              <w:t>;</w:t>
            </w:r>
          </w:p>
          <w:p w14:paraId="3F7FDAF6" w14:textId="77777777" w:rsidR="00D57443" w:rsidRPr="00206046" w:rsidRDefault="00D57443" w:rsidP="00101D80">
            <w:pPr>
              <w:pStyle w:val="NormalWeb"/>
              <w:spacing w:before="0" w:beforeAutospacing="0" w:after="0" w:afterAutospacing="0"/>
              <w:rPr>
                <w:color w:val="000000"/>
              </w:rPr>
            </w:pPr>
            <w:r>
              <w:rPr>
                <w:color w:val="000000"/>
              </w:rPr>
              <w:t xml:space="preserve">- MT, </w:t>
            </w:r>
            <w:proofErr w:type="spellStart"/>
            <w:r>
              <w:rPr>
                <w:color w:val="000000"/>
              </w:rPr>
              <w:t>các</w:t>
            </w:r>
            <w:proofErr w:type="spellEnd"/>
            <w:r>
              <w:rPr>
                <w:color w:val="000000"/>
              </w:rPr>
              <w:t xml:space="preserve"> </w:t>
            </w:r>
            <w:proofErr w:type="spellStart"/>
            <w:r>
              <w:rPr>
                <w:color w:val="000000"/>
              </w:rPr>
              <w:t>tổ</w:t>
            </w:r>
            <w:proofErr w:type="spellEnd"/>
            <w:r>
              <w:rPr>
                <w:color w:val="000000"/>
              </w:rPr>
              <w:t xml:space="preserve"> </w:t>
            </w:r>
            <w:proofErr w:type="spellStart"/>
            <w:r>
              <w:rPr>
                <w:color w:val="000000"/>
              </w:rPr>
              <w:t>chức</w:t>
            </w:r>
            <w:proofErr w:type="spellEnd"/>
            <w:r>
              <w:rPr>
                <w:color w:val="000000"/>
              </w:rPr>
              <w:t xml:space="preserve"> CT- XH </w:t>
            </w:r>
            <w:proofErr w:type="spellStart"/>
            <w:r>
              <w:rPr>
                <w:color w:val="000000"/>
              </w:rPr>
              <w:t>huyện</w:t>
            </w:r>
            <w:proofErr w:type="spellEnd"/>
            <w:r>
              <w:rPr>
                <w:color w:val="000000"/>
              </w:rPr>
              <w:t>;</w:t>
            </w:r>
          </w:p>
          <w:p w14:paraId="26FFD401" w14:textId="77777777" w:rsidR="00D57443" w:rsidRPr="00206046" w:rsidRDefault="00D57443" w:rsidP="00101D80">
            <w:pPr>
              <w:pStyle w:val="NormalWeb"/>
              <w:spacing w:before="0" w:beforeAutospacing="0" w:after="0" w:afterAutospacing="0"/>
              <w:rPr>
                <w:color w:val="000000"/>
              </w:rPr>
            </w:pPr>
            <w:r>
              <w:rPr>
                <w:color w:val="000000"/>
              </w:rPr>
              <w:t xml:space="preserve">- </w:t>
            </w:r>
            <w:proofErr w:type="spellStart"/>
            <w:r>
              <w:rPr>
                <w:color w:val="000000"/>
              </w:rPr>
              <w:t>Các</w:t>
            </w:r>
            <w:proofErr w:type="spellEnd"/>
            <w:r>
              <w:rPr>
                <w:color w:val="000000"/>
              </w:rPr>
              <w:t xml:space="preserve"> TCCSĐ </w:t>
            </w:r>
            <w:proofErr w:type="spellStart"/>
            <w:r>
              <w:rPr>
                <w:color w:val="000000"/>
              </w:rPr>
              <w:t>trực</w:t>
            </w:r>
            <w:proofErr w:type="spellEnd"/>
            <w:r>
              <w:rPr>
                <w:color w:val="000000"/>
              </w:rPr>
              <w:t xml:space="preserve"> </w:t>
            </w:r>
            <w:proofErr w:type="spellStart"/>
            <w:r>
              <w:rPr>
                <w:color w:val="000000"/>
              </w:rPr>
              <w:t>thuộc</w:t>
            </w:r>
            <w:proofErr w:type="spellEnd"/>
            <w:r>
              <w:rPr>
                <w:color w:val="000000"/>
              </w:rPr>
              <w:t>;</w:t>
            </w:r>
          </w:p>
          <w:p w14:paraId="3F74EC86" w14:textId="77777777" w:rsidR="00D57443" w:rsidRPr="00206046" w:rsidRDefault="00D57443" w:rsidP="00101D80">
            <w:pPr>
              <w:pStyle w:val="NormalWeb"/>
              <w:spacing w:before="0" w:beforeAutospacing="0" w:after="0" w:afterAutospacing="0"/>
              <w:rPr>
                <w:color w:val="000000"/>
              </w:rPr>
            </w:pPr>
            <w:r w:rsidRPr="00206046">
              <w:rPr>
                <w:color w:val="000000"/>
              </w:rPr>
              <w:t xml:space="preserve">- </w:t>
            </w:r>
            <w:proofErr w:type="spellStart"/>
            <w:r w:rsidRPr="00206046">
              <w:rPr>
                <w:color w:val="000000"/>
              </w:rPr>
              <w:t>Lưu</w:t>
            </w:r>
            <w:proofErr w:type="spellEnd"/>
            <w:r w:rsidRPr="00206046">
              <w:rPr>
                <w:color w:val="000000"/>
              </w:rPr>
              <w:t xml:space="preserve"> </w:t>
            </w:r>
            <w:proofErr w:type="spellStart"/>
            <w:r w:rsidRPr="00206046">
              <w:rPr>
                <w:color w:val="000000"/>
              </w:rPr>
              <w:t>Văn</w:t>
            </w:r>
            <w:proofErr w:type="spellEnd"/>
            <w:r w:rsidRPr="00206046">
              <w:rPr>
                <w:color w:val="000000"/>
              </w:rPr>
              <w:t xml:space="preserve"> </w:t>
            </w:r>
            <w:proofErr w:type="spellStart"/>
            <w:r w:rsidRPr="00206046">
              <w:rPr>
                <w:color w:val="000000"/>
              </w:rPr>
              <w:t>ph</w:t>
            </w:r>
            <w:r>
              <w:rPr>
                <w:color w:val="000000"/>
              </w:rPr>
              <w:t>òng</w:t>
            </w:r>
            <w:proofErr w:type="spellEnd"/>
            <w:r>
              <w:rPr>
                <w:color w:val="000000"/>
              </w:rPr>
              <w:t xml:space="preserve"> </w:t>
            </w:r>
            <w:proofErr w:type="spellStart"/>
            <w:r>
              <w:rPr>
                <w:color w:val="000000"/>
              </w:rPr>
              <w:t>Huyện</w:t>
            </w:r>
            <w:proofErr w:type="spellEnd"/>
            <w:r>
              <w:rPr>
                <w:color w:val="000000"/>
              </w:rPr>
              <w:t xml:space="preserve"> </w:t>
            </w:r>
            <w:proofErr w:type="spellStart"/>
            <w:r w:rsidRPr="00206046">
              <w:rPr>
                <w:color w:val="000000"/>
              </w:rPr>
              <w:t>ủy</w:t>
            </w:r>
            <w:proofErr w:type="spellEnd"/>
            <w:r w:rsidRPr="00206046">
              <w:rPr>
                <w:color w:val="000000"/>
              </w:rPr>
              <w:t>.</w:t>
            </w:r>
          </w:p>
        </w:tc>
        <w:tc>
          <w:tcPr>
            <w:tcW w:w="792" w:type="dxa"/>
            <w:shd w:val="clear" w:color="auto" w:fill="auto"/>
          </w:tcPr>
          <w:p w14:paraId="03A2B96F" w14:textId="77777777" w:rsidR="00D57443" w:rsidRPr="00206046" w:rsidRDefault="00D57443" w:rsidP="00101D80">
            <w:pPr>
              <w:pStyle w:val="NormalWeb"/>
              <w:spacing w:before="0" w:beforeAutospacing="0" w:afterAutospacing="0"/>
              <w:rPr>
                <w:color w:val="000000"/>
              </w:rPr>
            </w:pPr>
          </w:p>
        </w:tc>
        <w:tc>
          <w:tcPr>
            <w:tcW w:w="3834" w:type="dxa"/>
            <w:shd w:val="clear" w:color="auto" w:fill="auto"/>
          </w:tcPr>
          <w:p w14:paraId="14B08841" w14:textId="77777777" w:rsidR="00D57443" w:rsidRPr="00206046" w:rsidRDefault="00D57443" w:rsidP="00101D80">
            <w:pPr>
              <w:pStyle w:val="NormalWeb"/>
              <w:spacing w:before="0" w:beforeAutospacing="0" w:after="0" w:afterAutospacing="0"/>
              <w:jc w:val="center"/>
              <w:rPr>
                <w:b/>
                <w:color w:val="000000"/>
              </w:rPr>
            </w:pPr>
            <w:r>
              <w:rPr>
                <w:b/>
                <w:color w:val="000000"/>
                <w:sz w:val="28"/>
              </w:rPr>
              <w:t>T/M BAN THƯỜNG VỤ</w:t>
            </w:r>
            <w:r w:rsidRPr="00206046">
              <w:rPr>
                <w:b/>
                <w:color w:val="000000"/>
                <w:sz w:val="28"/>
              </w:rPr>
              <w:t xml:space="preserve"> </w:t>
            </w:r>
          </w:p>
          <w:p w14:paraId="5367F08A" w14:textId="77777777" w:rsidR="00D57443" w:rsidRDefault="00D57443" w:rsidP="00101D80">
            <w:pPr>
              <w:pStyle w:val="NormalWeb"/>
              <w:spacing w:before="0" w:beforeAutospacing="0" w:afterAutospacing="0"/>
              <w:jc w:val="center"/>
              <w:rPr>
                <w:b/>
                <w:color w:val="000000"/>
                <w:sz w:val="28"/>
                <w:szCs w:val="28"/>
              </w:rPr>
            </w:pPr>
            <w:r>
              <w:rPr>
                <w:b/>
                <w:color w:val="000000"/>
                <w:sz w:val="28"/>
                <w:szCs w:val="28"/>
              </w:rPr>
              <w:t>BÍ THƯ</w:t>
            </w:r>
          </w:p>
          <w:p w14:paraId="5583D08C" w14:textId="77777777" w:rsidR="00D57443" w:rsidRDefault="00D57443" w:rsidP="00101D80">
            <w:pPr>
              <w:pStyle w:val="NormalWeb"/>
              <w:spacing w:before="0" w:beforeAutospacing="0" w:afterAutospacing="0"/>
              <w:jc w:val="center"/>
              <w:rPr>
                <w:b/>
                <w:color w:val="000000"/>
                <w:sz w:val="28"/>
                <w:szCs w:val="28"/>
              </w:rPr>
            </w:pPr>
          </w:p>
          <w:p w14:paraId="3CE472B6" w14:textId="77777777" w:rsidR="00D57443" w:rsidRDefault="00D57443" w:rsidP="00101D80">
            <w:pPr>
              <w:pStyle w:val="NormalWeb"/>
              <w:spacing w:before="0" w:beforeAutospacing="0" w:afterAutospacing="0"/>
              <w:jc w:val="center"/>
              <w:rPr>
                <w:b/>
                <w:color w:val="000000"/>
                <w:sz w:val="28"/>
                <w:szCs w:val="28"/>
              </w:rPr>
            </w:pPr>
          </w:p>
          <w:p w14:paraId="23118084" w14:textId="77777777" w:rsidR="00D57443" w:rsidRDefault="00D57443" w:rsidP="00101D80">
            <w:pPr>
              <w:pStyle w:val="NormalWeb"/>
              <w:spacing w:before="0" w:beforeAutospacing="0" w:afterAutospacing="0"/>
              <w:jc w:val="center"/>
              <w:rPr>
                <w:b/>
                <w:color w:val="000000"/>
                <w:sz w:val="28"/>
                <w:szCs w:val="28"/>
              </w:rPr>
            </w:pPr>
          </w:p>
          <w:p w14:paraId="717C1DF8" w14:textId="77777777" w:rsidR="00D57443" w:rsidRDefault="00D57443" w:rsidP="00101D80">
            <w:pPr>
              <w:pStyle w:val="NormalWeb"/>
              <w:spacing w:before="0" w:beforeAutospacing="0" w:afterAutospacing="0"/>
              <w:jc w:val="center"/>
              <w:rPr>
                <w:b/>
                <w:color w:val="000000"/>
                <w:sz w:val="28"/>
                <w:szCs w:val="28"/>
              </w:rPr>
            </w:pPr>
          </w:p>
          <w:p w14:paraId="4196A104" w14:textId="77777777" w:rsidR="00D57443" w:rsidRPr="00B66FB5" w:rsidRDefault="00D57443" w:rsidP="00101D80">
            <w:pPr>
              <w:pStyle w:val="NormalWeb"/>
              <w:spacing w:before="0" w:beforeAutospacing="0" w:afterAutospacing="0"/>
              <w:jc w:val="center"/>
              <w:rPr>
                <w:b/>
                <w:color w:val="000000"/>
                <w:sz w:val="28"/>
                <w:szCs w:val="28"/>
              </w:rPr>
            </w:pPr>
          </w:p>
        </w:tc>
      </w:tr>
    </w:tbl>
    <w:p w14:paraId="7FB40962" w14:textId="77777777" w:rsidR="00F71770" w:rsidRDefault="00F71770" w:rsidP="00F71770">
      <w:pPr>
        <w:widowControl w:val="0"/>
      </w:pPr>
    </w:p>
    <w:p w14:paraId="46E37389" w14:textId="77777777" w:rsidR="003E71BE" w:rsidRPr="00F71770" w:rsidRDefault="003E71BE" w:rsidP="00F71770"/>
    <w:sectPr w:rsidR="003E71BE" w:rsidRPr="00F71770" w:rsidSect="00F71770">
      <w:headerReference w:type="default" r:id="rId8"/>
      <w:pgSz w:w="11906" w:h="16838" w:code="9"/>
      <w:pgMar w:top="1134" w:right="1134" w:bottom="1418" w:left="1701"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C3A26" w14:textId="77777777" w:rsidR="002B0516" w:rsidRDefault="002B0516" w:rsidP="003E71BE">
      <w:r>
        <w:separator/>
      </w:r>
    </w:p>
  </w:endnote>
  <w:endnote w:type="continuationSeparator" w:id="0">
    <w:p w14:paraId="6D5A10EF" w14:textId="77777777" w:rsidR="002B0516" w:rsidRDefault="002B0516" w:rsidP="003E7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2430A" w14:textId="77777777" w:rsidR="002B0516" w:rsidRDefault="002B0516" w:rsidP="003E71BE">
      <w:r>
        <w:separator/>
      </w:r>
    </w:p>
  </w:footnote>
  <w:footnote w:type="continuationSeparator" w:id="0">
    <w:p w14:paraId="124E5281" w14:textId="77777777" w:rsidR="002B0516" w:rsidRDefault="002B0516" w:rsidP="003E71BE">
      <w:r>
        <w:continuationSeparator/>
      </w:r>
    </w:p>
  </w:footnote>
  <w:footnote w:id="1">
    <w:p w14:paraId="5780F790" w14:textId="710D400B" w:rsidR="00445ACB" w:rsidRPr="00445ACB" w:rsidRDefault="00445ACB" w:rsidP="00445ACB">
      <w:pPr>
        <w:pStyle w:val="FootnoteText"/>
        <w:jc w:val="both"/>
        <w:rPr>
          <w:rFonts w:asciiTheme="majorHAnsi" w:hAnsiTheme="majorHAnsi" w:cstheme="majorHAnsi"/>
          <w:i/>
          <w:lang w:val="en-US"/>
        </w:rPr>
      </w:pPr>
      <w:r w:rsidRPr="00445ACB">
        <w:rPr>
          <w:rStyle w:val="FootnoteReference"/>
          <w:rFonts w:asciiTheme="majorHAnsi" w:hAnsiTheme="majorHAnsi" w:cstheme="majorHAnsi"/>
        </w:rPr>
        <w:footnoteRef/>
      </w:r>
      <w:r w:rsidRPr="00445ACB">
        <w:rPr>
          <w:rFonts w:asciiTheme="majorHAnsi" w:hAnsiTheme="majorHAnsi" w:cstheme="majorHAnsi"/>
        </w:rPr>
        <w:t xml:space="preserve"> </w:t>
      </w:r>
      <w:r w:rsidRPr="00445ACB">
        <w:rPr>
          <w:rFonts w:asciiTheme="majorHAnsi" w:hAnsiTheme="majorHAnsi" w:cstheme="majorHAnsi"/>
          <w:iCs/>
          <w:color w:val="000000"/>
          <w:shd w:val="clear" w:color="auto" w:fill="FFFFFF"/>
        </w:rPr>
        <w:t xml:space="preserve">Kế hoạch số 113-KH/TU ngày 17 tháng 10 năm 2019 của Ban Thường vụ Tỉnh ủy thực hiện Nghị quyết số 39-NQ/TW, ngày 15 tháng 01 năm 2019 của Bộ Chính trị về nâng cao hiệu quả quản lý, khai thác, sử dụng và phát huy các nguồn lực của nền kinh tế; Kết luận số 04-KL/TU ngày 07 tháng 12 năm 2020 của Ban Thường vụ Tỉnh ủy Kon Tum về Đề án </w:t>
      </w:r>
      <w:r w:rsidRPr="00445ACB">
        <w:rPr>
          <w:rFonts w:asciiTheme="majorHAnsi" w:hAnsiTheme="majorHAnsi" w:cstheme="majorHAnsi"/>
          <w:i/>
          <w:iCs/>
          <w:color w:val="000000"/>
          <w:shd w:val="clear" w:color="auto" w:fill="FFFFFF"/>
        </w:rPr>
        <w:t>“Phát triển nguồn nhân lực tỉnh Kon Tum đến năm 2030, tầm nhìn đến năm 2050”</w:t>
      </w:r>
      <w:r>
        <w:rPr>
          <w:rFonts w:asciiTheme="majorHAnsi" w:hAnsiTheme="majorHAnsi" w:cstheme="majorHAnsi"/>
          <w:i/>
          <w:iCs/>
          <w:color w:val="000000"/>
          <w:shd w:val="clear" w:color="auto" w:fill="FFFFFF"/>
          <w:lang w:val="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6"/>
        <w:szCs w:val="26"/>
      </w:rPr>
      <w:id w:val="705307451"/>
      <w:docPartObj>
        <w:docPartGallery w:val="Page Numbers (Top of Page)"/>
        <w:docPartUnique/>
      </w:docPartObj>
    </w:sdtPr>
    <w:sdtEndPr>
      <w:rPr>
        <w:rFonts w:ascii="Times New Roman" w:hAnsi="Times New Roman" w:cs="Times New Roman"/>
        <w:noProof/>
      </w:rPr>
    </w:sdtEndPr>
    <w:sdtContent>
      <w:p w14:paraId="2473DB92" w14:textId="35E80996" w:rsidR="008D4C69" w:rsidRPr="00DD273B" w:rsidRDefault="008D4C69">
        <w:pPr>
          <w:pStyle w:val="Header"/>
          <w:jc w:val="center"/>
          <w:rPr>
            <w:rFonts w:ascii="Times New Roman" w:hAnsi="Times New Roman" w:cs="Times New Roman"/>
            <w:sz w:val="26"/>
            <w:szCs w:val="26"/>
          </w:rPr>
        </w:pPr>
        <w:r w:rsidRPr="00DD273B">
          <w:rPr>
            <w:rFonts w:ascii="Times New Roman" w:hAnsi="Times New Roman" w:cs="Times New Roman"/>
            <w:sz w:val="26"/>
            <w:szCs w:val="26"/>
          </w:rPr>
          <w:fldChar w:fldCharType="begin"/>
        </w:r>
        <w:r w:rsidRPr="00DD273B">
          <w:rPr>
            <w:rFonts w:ascii="Times New Roman" w:hAnsi="Times New Roman" w:cs="Times New Roman"/>
            <w:sz w:val="26"/>
            <w:szCs w:val="26"/>
          </w:rPr>
          <w:instrText xml:space="preserve"> PAGE   \* MERGEFORMAT </w:instrText>
        </w:r>
        <w:r w:rsidRPr="00DD273B">
          <w:rPr>
            <w:rFonts w:ascii="Times New Roman" w:hAnsi="Times New Roman" w:cs="Times New Roman"/>
            <w:sz w:val="26"/>
            <w:szCs w:val="26"/>
          </w:rPr>
          <w:fldChar w:fldCharType="separate"/>
        </w:r>
        <w:r w:rsidR="002B2DB7">
          <w:rPr>
            <w:rFonts w:ascii="Times New Roman" w:hAnsi="Times New Roman" w:cs="Times New Roman"/>
            <w:noProof/>
            <w:sz w:val="26"/>
            <w:szCs w:val="26"/>
          </w:rPr>
          <w:t>4</w:t>
        </w:r>
        <w:r w:rsidRPr="00DD273B">
          <w:rPr>
            <w:rFonts w:ascii="Times New Roman" w:hAnsi="Times New Roman" w:cs="Times New Roman"/>
            <w:noProof/>
            <w:sz w:val="26"/>
            <w:szCs w:val="26"/>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8"/>
    <w:multiLevelType w:val="hybridMultilevel"/>
    <w:tmpl w:val="6A3DD3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815"/>
    <w:rsid w:val="00016FA4"/>
    <w:rsid w:val="0002247F"/>
    <w:rsid w:val="000368F9"/>
    <w:rsid w:val="00042D68"/>
    <w:rsid w:val="000455D1"/>
    <w:rsid w:val="00052386"/>
    <w:rsid w:val="00055E99"/>
    <w:rsid w:val="00063F8A"/>
    <w:rsid w:val="00070F6D"/>
    <w:rsid w:val="000778FB"/>
    <w:rsid w:val="000800F9"/>
    <w:rsid w:val="00083110"/>
    <w:rsid w:val="00083B10"/>
    <w:rsid w:val="000A688C"/>
    <w:rsid w:val="000A7E31"/>
    <w:rsid w:val="000B327C"/>
    <w:rsid w:val="000B3BE4"/>
    <w:rsid w:val="000D17B7"/>
    <w:rsid w:val="000D1AF7"/>
    <w:rsid w:val="000D70CB"/>
    <w:rsid w:val="000E1DBD"/>
    <w:rsid w:val="001077FD"/>
    <w:rsid w:val="00111553"/>
    <w:rsid w:val="001243B8"/>
    <w:rsid w:val="00144916"/>
    <w:rsid w:val="0016381B"/>
    <w:rsid w:val="00176DC4"/>
    <w:rsid w:val="00192D58"/>
    <w:rsid w:val="001D74DF"/>
    <w:rsid w:val="001E059E"/>
    <w:rsid w:val="001E0799"/>
    <w:rsid w:val="001F6B8F"/>
    <w:rsid w:val="00230940"/>
    <w:rsid w:val="00276E09"/>
    <w:rsid w:val="00281018"/>
    <w:rsid w:val="00286E7C"/>
    <w:rsid w:val="002A47A5"/>
    <w:rsid w:val="002B0516"/>
    <w:rsid w:val="002B2DB7"/>
    <w:rsid w:val="002C4FE1"/>
    <w:rsid w:val="002E64C2"/>
    <w:rsid w:val="002F309A"/>
    <w:rsid w:val="0030450B"/>
    <w:rsid w:val="00330EC3"/>
    <w:rsid w:val="003325A0"/>
    <w:rsid w:val="003328A9"/>
    <w:rsid w:val="00334E50"/>
    <w:rsid w:val="003445C7"/>
    <w:rsid w:val="003721AC"/>
    <w:rsid w:val="003739FB"/>
    <w:rsid w:val="003744D8"/>
    <w:rsid w:val="00386A90"/>
    <w:rsid w:val="003A48CE"/>
    <w:rsid w:val="003A7115"/>
    <w:rsid w:val="003B6C9D"/>
    <w:rsid w:val="003C3172"/>
    <w:rsid w:val="003E71BE"/>
    <w:rsid w:val="004222F4"/>
    <w:rsid w:val="00442691"/>
    <w:rsid w:val="00445ACB"/>
    <w:rsid w:val="00447ECF"/>
    <w:rsid w:val="00462067"/>
    <w:rsid w:val="00471368"/>
    <w:rsid w:val="0047258B"/>
    <w:rsid w:val="004A353C"/>
    <w:rsid w:val="004C4300"/>
    <w:rsid w:val="004C556C"/>
    <w:rsid w:val="004E024F"/>
    <w:rsid w:val="004E50B3"/>
    <w:rsid w:val="004E6167"/>
    <w:rsid w:val="00515E89"/>
    <w:rsid w:val="00520362"/>
    <w:rsid w:val="005449C2"/>
    <w:rsid w:val="005676F5"/>
    <w:rsid w:val="0057642D"/>
    <w:rsid w:val="00596D18"/>
    <w:rsid w:val="0059793B"/>
    <w:rsid w:val="005A2EB4"/>
    <w:rsid w:val="005A5066"/>
    <w:rsid w:val="00613B93"/>
    <w:rsid w:val="006161EA"/>
    <w:rsid w:val="006307D3"/>
    <w:rsid w:val="00634C18"/>
    <w:rsid w:val="00662409"/>
    <w:rsid w:val="00667EB2"/>
    <w:rsid w:val="00674D82"/>
    <w:rsid w:val="006A666C"/>
    <w:rsid w:val="006C2973"/>
    <w:rsid w:val="006C354D"/>
    <w:rsid w:val="006C6C46"/>
    <w:rsid w:val="006E4815"/>
    <w:rsid w:val="006E523A"/>
    <w:rsid w:val="00700FB0"/>
    <w:rsid w:val="00707BC3"/>
    <w:rsid w:val="0074009A"/>
    <w:rsid w:val="00760F00"/>
    <w:rsid w:val="00762263"/>
    <w:rsid w:val="00787C8B"/>
    <w:rsid w:val="007969F3"/>
    <w:rsid w:val="007B5756"/>
    <w:rsid w:val="007D7BC1"/>
    <w:rsid w:val="007E76E3"/>
    <w:rsid w:val="007F1ABA"/>
    <w:rsid w:val="007F2F8E"/>
    <w:rsid w:val="00821C30"/>
    <w:rsid w:val="008429F3"/>
    <w:rsid w:val="008456CD"/>
    <w:rsid w:val="00863D3F"/>
    <w:rsid w:val="0087661D"/>
    <w:rsid w:val="008C330A"/>
    <w:rsid w:val="008D33B2"/>
    <w:rsid w:val="008D4C69"/>
    <w:rsid w:val="008E4F64"/>
    <w:rsid w:val="008E5A03"/>
    <w:rsid w:val="008F44CA"/>
    <w:rsid w:val="00912784"/>
    <w:rsid w:val="00917AE9"/>
    <w:rsid w:val="00970211"/>
    <w:rsid w:val="00970B3C"/>
    <w:rsid w:val="00976867"/>
    <w:rsid w:val="00982B43"/>
    <w:rsid w:val="009B027C"/>
    <w:rsid w:val="009C5118"/>
    <w:rsid w:val="009E33AC"/>
    <w:rsid w:val="00A03D17"/>
    <w:rsid w:val="00A05A83"/>
    <w:rsid w:val="00A23C85"/>
    <w:rsid w:val="00A30C15"/>
    <w:rsid w:val="00A3674E"/>
    <w:rsid w:val="00A53BF1"/>
    <w:rsid w:val="00A568D8"/>
    <w:rsid w:val="00AA1979"/>
    <w:rsid w:val="00AA1B6B"/>
    <w:rsid w:val="00AB7E4C"/>
    <w:rsid w:val="00AD3EED"/>
    <w:rsid w:val="00AD4469"/>
    <w:rsid w:val="00AF010F"/>
    <w:rsid w:val="00AF0E3C"/>
    <w:rsid w:val="00AF1952"/>
    <w:rsid w:val="00B04AF3"/>
    <w:rsid w:val="00B12835"/>
    <w:rsid w:val="00B22A41"/>
    <w:rsid w:val="00B41C49"/>
    <w:rsid w:val="00B44ADE"/>
    <w:rsid w:val="00B6259B"/>
    <w:rsid w:val="00B72274"/>
    <w:rsid w:val="00B81913"/>
    <w:rsid w:val="00B9371F"/>
    <w:rsid w:val="00BD0287"/>
    <w:rsid w:val="00BD7746"/>
    <w:rsid w:val="00BF12B4"/>
    <w:rsid w:val="00BF3559"/>
    <w:rsid w:val="00BF68A9"/>
    <w:rsid w:val="00C20C0F"/>
    <w:rsid w:val="00C32BBF"/>
    <w:rsid w:val="00C54A3A"/>
    <w:rsid w:val="00C561A7"/>
    <w:rsid w:val="00C94CF7"/>
    <w:rsid w:val="00C96055"/>
    <w:rsid w:val="00CC01F6"/>
    <w:rsid w:val="00CC5AE6"/>
    <w:rsid w:val="00CE20F9"/>
    <w:rsid w:val="00D24E6D"/>
    <w:rsid w:val="00D33A0C"/>
    <w:rsid w:val="00D33EB8"/>
    <w:rsid w:val="00D43A13"/>
    <w:rsid w:val="00D45CB1"/>
    <w:rsid w:val="00D4642C"/>
    <w:rsid w:val="00D57443"/>
    <w:rsid w:val="00D5746D"/>
    <w:rsid w:val="00D760C1"/>
    <w:rsid w:val="00D9584F"/>
    <w:rsid w:val="00DA2FAD"/>
    <w:rsid w:val="00DA5785"/>
    <w:rsid w:val="00DA6165"/>
    <w:rsid w:val="00DB062A"/>
    <w:rsid w:val="00DB159D"/>
    <w:rsid w:val="00DC09CF"/>
    <w:rsid w:val="00DD1F01"/>
    <w:rsid w:val="00DD273B"/>
    <w:rsid w:val="00DE5033"/>
    <w:rsid w:val="00DF69F5"/>
    <w:rsid w:val="00E108D1"/>
    <w:rsid w:val="00E12810"/>
    <w:rsid w:val="00E15982"/>
    <w:rsid w:val="00E33180"/>
    <w:rsid w:val="00E42F7A"/>
    <w:rsid w:val="00E474E1"/>
    <w:rsid w:val="00E54786"/>
    <w:rsid w:val="00E674C9"/>
    <w:rsid w:val="00EB44C5"/>
    <w:rsid w:val="00EB534E"/>
    <w:rsid w:val="00EB7CC1"/>
    <w:rsid w:val="00EC7BCF"/>
    <w:rsid w:val="00ED3A7A"/>
    <w:rsid w:val="00EF3F53"/>
    <w:rsid w:val="00EF4F59"/>
    <w:rsid w:val="00F00267"/>
    <w:rsid w:val="00F02547"/>
    <w:rsid w:val="00F341B3"/>
    <w:rsid w:val="00F45F01"/>
    <w:rsid w:val="00F471B8"/>
    <w:rsid w:val="00F50AFC"/>
    <w:rsid w:val="00F53676"/>
    <w:rsid w:val="00F56A69"/>
    <w:rsid w:val="00F62301"/>
    <w:rsid w:val="00F7154F"/>
    <w:rsid w:val="00F71770"/>
    <w:rsid w:val="00F73F8E"/>
    <w:rsid w:val="00F76211"/>
    <w:rsid w:val="00F92689"/>
    <w:rsid w:val="00FA48AF"/>
    <w:rsid w:val="00FD258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C85B4"/>
  <w15:docId w15:val="{1C6DBF9B-C851-4C38-B914-B412AC4C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kern w:val="2"/>
        <w:sz w:val="28"/>
        <w:szCs w:val="35"/>
        <w:lang w:val="vi-VN" w:eastAsia="en-US" w:bidi="ar-SA"/>
        <w14:ligatures w14:val="standardContextual"/>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815"/>
    <w:pPr>
      <w:spacing w:after="0" w:line="240" w:lineRule="auto"/>
      <w:jc w:val="left"/>
    </w:pPr>
    <w:rPr>
      <w:rFonts w:ascii="Calibri" w:eastAsia="Calibri" w:hAnsi="Calibri"/>
      <w:kern w:val="0"/>
      <w:sz w:val="20"/>
      <w:szCs w:val="20"/>
      <w:lang w:eastAsia="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3E71BE"/>
    <w:rPr>
      <w:rFonts w:eastAsia="Times New Roman" w:cs="Times New Roman"/>
      <w:sz w:val="26"/>
      <w:szCs w:val="26"/>
      <w:shd w:val="clear" w:color="auto" w:fill="FFFFFF"/>
    </w:rPr>
  </w:style>
  <w:style w:type="paragraph" w:styleId="BodyText">
    <w:name w:val="Body Text"/>
    <w:basedOn w:val="Normal"/>
    <w:link w:val="BodyTextChar"/>
    <w:qFormat/>
    <w:rsid w:val="003E71BE"/>
    <w:pPr>
      <w:widowControl w:val="0"/>
      <w:shd w:val="clear" w:color="auto" w:fill="FFFFFF"/>
      <w:spacing w:after="100" w:line="288" w:lineRule="auto"/>
      <w:ind w:firstLine="400"/>
    </w:pPr>
    <w:rPr>
      <w:rFonts w:ascii="Times New Roman" w:eastAsia="Times New Roman" w:hAnsi="Times New Roman" w:cs="Times New Roman"/>
      <w:kern w:val="2"/>
      <w:sz w:val="26"/>
      <w:szCs w:val="26"/>
      <w:lang w:eastAsia="en-US"/>
      <w14:ligatures w14:val="standardContextual"/>
    </w:rPr>
  </w:style>
  <w:style w:type="character" w:customStyle="1" w:styleId="BodyTextChar1">
    <w:name w:val="Body Text Char1"/>
    <w:basedOn w:val="DefaultParagraphFont"/>
    <w:uiPriority w:val="99"/>
    <w:semiHidden/>
    <w:rsid w:val="003E71BE"/>
    <w:rPr>
      <w:rFonts w:ascii="Calibri" w:eastAsia="Calibri" w:hAnsi="Calibri"/>
      <w:kern w:val="0"/>
      <w:sz w:val="20"/>
      <w:szCs w:val="20"/>
      <w:lang w:eastAsia="vi-VN"/>
      <w14:ligatures w14:val="none"/>
    </w:rPr>
  </w:style>
  <w:style w:type="paragraph" w:styleId="FootnoteText">
    <w:name w:val="footnote text"/>
    <w:basedOn w:val="Normal"/>
    <w:link w:val="FootnoteTextChar"/>
    <w:uiPriority w:val="99"/>
    <w:semiHidden/>
    <w:unhideWhenUsed/>
    <w:rsid w:val="003E71BE"/>
  </w:style>
  <w:style w:type="character" w:customStyle="1" w:styleId="FootnoteTextChar">
    <w:name w:val="Footnote Text Char"/>
    <w:basedOn w:val="DefaultParagraphFont"/>
    <w:link w:val="FootnoteText"/>
    <w:uiPriority w:val="99"/>
    <w:semiHidden/>
    <w:rsid w:val="003E71BE"/>
    <w:rPr>
      <w:rFonts w:ascii="Calibri" w:eastAsia="Calibri" w:hAnsi="Calibri"/>
      <w:kern w:val="0"/>
      <w:sz w:val="20"/>
      <w:szCs w:val="20"/>
      <w:lang w:eastAsia="vi-VN"/>
      <w14:ligatures w14:val="none"/>
    </w:rPr>
  </w:style>
  <w:style w:type="character" w:styleId="FootnoteReference">
    <w:name w:val="footnote reference"/>
    <w:basedOn w:val="DefaultParagraphFont"/>
    <w:uiPriority w:val="99"/>
    <w:semiHidden/>
    <w:unhideWhenUsed/>
    <w:rsid w:val="003E71BE"/>
    <w:rPr>
      <w:vertAlign w:val="superscript"/>
    </w:rPr>
  </w:style>
  <w:style w:type="table" w:styleId="TableGrid">
    <w:name w:val="Table Grid"/>
    <w:basedOn w:val="TableNormal"/>
    <w:uiPriority w:val="39"/>
    <w:rsid w:val="00D95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4C69"/>
    <w:pPr>
      <w:tabs>
        <w:tab w:val="center" w:pos="4680"/>
        <w:tab w:val="right" w:pos="9360"/>
      </w:tabs>
    </w:pPr>
  </w:style>
  <w:style w:type="character" w:customStyle="1" w:styleId="HeaderChar">
    <w:name w:val="Header Char"/>
    <w:basedOn w:val="DefaultParagraphFont"/>
    <w:link w:val="Header"/>
    <w:uiPriority w:val="99"/>
    <w:rsid w:val="008D4C69"/>
    <w:rPr>
      <w:rFonts w:ascii="Calibri" w:eastAsia="Calibri" w:hAnsi="Calibri"/>
      <w:kern w:val="0"/>
      <w:sz w:val="20"/>
      <w:szCs w:val="20"/>
      <w:lang w:eastAsia="vi-VN"/>
      <w14:ligatures w14:val="none"/>
    </w:rPr>
  </w:style>
  <w:style w:type="paragraph" w:styleId="Footer">
    <w:name w:val="footer"/>
    <w:basedOn w:val="Normal"/>
    <w:link w:val="FooterChar"/>
    <w:uiPriority w:val="99"/>
    <w:unhideWhenUsed/>
    <w:rsid w:val="008D4C69"/>
    <w:pPr>
      <w:tabs>
        <w:tab w:val="center" w:pos="4680"/>
        <w:tab w:val="right" w:pos="9360"/>
      </w:tabs>
    </w:pPr>
  </w:style>
  <w:style w:type="character" w:customStyle="1" w:styleId="FooterChar">
    <w:name w:val="Footer Char"/>
    <w:basedOn w:val="DefaultParagraphFont"/>
    <w:link w:val="Footer"/>
    <w:uiPriority w:val="99"/>
    <w:rsid w:val="008D4C69"/>
    <w:rPr>
      <w:rFonts w:ascii="Calibri" w:eastAsia="Calibri" w:hAnsi="Calibri"/>
      <w:kern w:val="0"/>
      <w:sz w:val="20"/>
      <w:szCs w:val="20"/>
      <w:lang w:eastAsia="vi-VN"/>
      <w14:ligatures w14:val="none"/>
    </w:rPr>
  </w:style>
  <w:style w:type="character" w:customStyle="1" w:styleId="fontstyle01">
    <w:name w:val="fontstyle01"/>
    <w:basedOn w:val="DefaultParagraphFont"/>
    <w:rsid w:val="00613B93"/>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707B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BC3"/>
    <w:rPr>
      <w:rFonts w:ascii="Segoe UI" w:eastAsia="Calibri" w:hAnsi="Segoe UI" w:cs="Segoe UI"/>
      <w:kern w:val="0"/>
      <w:sz w:val="18"/>
      <w:szCs w:val="18"/>
      <w:lang w:eastAsia="vi-VN"/>
      <w14:ligatures w14:val="none"/>
    </w:rPr>
  </w:style>
  <w:style w:type="paragraph" w:customStyle="1" w:styleId="Style">
    <w:name w:val="Style"/>
    <w:basedOn w:val="Normal"/>
    <w:rsid w:val="004E50B3"/>
    <w:pPr>
      <w:spacing w:after="160" w:line="240" w:lineRule="exact"/>
    </w:pPr>
    <w:rPr>
      <w:rFonts w:ascii="Verdana" w:eastAsia="Times New Roman" w:hAnsi="Verdana" w:cs="Verdana"/>
      <w:noProof/>
      <w:sz w:val="3276"/>
      <w:szCs w:val="3276"/>
      <w:lang w:val="en-US" w:eastAsia="en-US"/>
    </w:rPr>
  </w:style>
  <w:style w:type="paragraph" w:styleId="ListParagraph">
    <w:name w:val="List Paragraph"/>
    <w:basedOn w:val="Normal"/>
    <w:uiPriority w:val="34"/>
    <w:qFormat/>
    <w:rsid w:val="005A2EB4"/>
    <w:pPr>
      <w:ind w:left="720"/>
      <w:contextualSpacing/>
    </w:pPr>
  </w:style>
  <w:style w:type="paragraph" w:styleId="NormalWeb">
    <w:name w:val="Normal (Web)"/>
    <w:basedOn w:val="Normal"/>
    <w:unhideWhenUsed/>
    <w:rsid w:val="00D57443"/>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91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58783-BF2F-4326-940A-DFC234E0F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Admin</cp:lastModifiedBy>
  <cp:revision>6</cp:revision>
  <cp:lastPrinted>2024-05-21T00:35:00Z</cp:lastPrinted>
  <dcterms:created xsi:type="dcterms:W3CDTF">2024-06-04T03:47:00Z</dcterms:created>
  <dcterms:modified xsi:type="dcterms:W3CDTF">2024-06-04T08:36:00Z</dcterms:modified>
</cp:coreProperties>
</file>