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240"/>
        <w:gridCol w:w="5832"/>
      </w:tblGrid>
      <w:tr w:rsidR="00263AD9" w:rsidRPr="0078700A" w14:paraId="3D012948" w14:textId="77777777" w:rsidTr="00530F41">
        <w:tc>
          <w:tcPr>
            <w:tcW w:w="3240" w:type="dxa"/>
          </w:tcPr>
          <w:p w14:paraId="01B9BA3F" w14:textId="77777777" w:rsidR="00311BBC" w:rsidRPr="0078700A" w:rsidRDefault="00311BBC" w:rsidP="00B15D14">
            <w:pPr>
              <w:jc w:val="center"/>
              <w:rPr>
                <w:b/>
                <w:sz w:val="26"/>
                <w:szCs w:val="26"/>
              </w:rPr>
            </w:pPr>
            <w:r w:rsidRPr="0078700A">
              <w:rPr>
                <w:b/>
                <w:sz w:val="26"/>
                <w:szCs w:val="26"/>
              </w:rPr>
              <w:t>HỘI ĐỒNG NHÂN DÂN</w:t>
            </w:r>
          </w:p>
          <w:p w14:paraId="4D2AB576" w14:textId="77777777" w:rsidR="00311BBC" w:rsidRPr="0078700A" w:rsidRDefault="00D41784" w:rsidP="00D41784">
            <w:pPr>
              <w:jc w:val="center"/>
              <w:rPr>
                <w:b/>
                <w:sz w:val="26"/>
                <w:szCs w:val="26"/>
              </w:rPr>
            </w:pPr>
            <w:r w:rsidRPr="0078700A">
              <w:rPr>
                <w:b/>
                <w:sz w:val="26"/>
                <w:szCs w:val="26"/>
              </w:rPr>
              <w:t>HUYỆN</w:t>
            </w:r>
            <w:r w:rsidR="00311BBC" w:rsidRPr="0078700A">
              <w:rPr>
                <w:b/>
                <w:sz w:val="26"/>
                <w:szCs w:val="26"/>
              </w:rPr>
              <w:t xml:space="preserve"> KON </w:t>
            </w:r>
            <w:r w:rsidRPr="0078700A">
              <w:rPr>
                <w:b/>
                <w:sz w:val="26"/>
                <w:szCs w:val="26"/>
              </w:rPr>
              <w:t>RẪY</w:t>
            </w:r>
          </w:p>
        </w:tc>
        <w:tc>
          <w:tcPr>
            <w:tcW w:w="5832" w:type="dxa"/>
          </w:tcPr>
          <w:p w14:paraId="7A806102" w14:textId="77777777" w:rsidR="00311BBC" w:rsidRPr="0078700A" w:rsidRDefault="007668A6" w:rsidP="00B15D14">
            <w:pPr>
              <w:jc w:val="center"/>
              <w:rPr>
                <w:b/>
                <w:sz w:val="26"/>
                <w:szCs w:val="26"/>
              </w:rPr>
            </w:pPr>
            <w:r w:rsidRPr="0078700A">
              <w:rPr>
                <w:b/>
                <w:sz w:val="26"/>
                <w:szCs w:val="26"/>
              </w:rPr>
              <w:t>CỘNG HÒA</w:t>
            </w:r>
            <w:r w:rsidR="00311BBC" w:rsidRPr="0078700A">
              <w:rPr>
                <w:b/>
                <w:sz w:val="26"/>
                <w:szCs w:val="26"/>
              </w:rPr>
              <w:t xml:space="preserve"> XÃ HỘI CHỦ NGHĨA VIỆT NAM</w:t>
            </w:r>
          </w:p>
          <w:p w14:paraId="2A168536" w14:textId="77777777" w:rsidR="00311BBC" w:rsidRPr="0078700A" w:rsidRDefault="00311BBC" w:rsidP="00B15D14">
            <w:pPr>
              <w:jc w:val="center"/>
              <w:rPr>
                <w:b/>
                <w:sz w:val="26"/>
                <w:szCs w:val="26"/>
              </w:rPr>
            </w:pPr>
            <w:r w:rsidRPr="0078700A">
              <w:rPr>
                <w:b/>
                <w:sz w:val="28"/>
                <w:szCs w:val="26"/>
              </w:rPr>
              <w:t>Độc lập - Tự do - Hạnh phúc</w:t>
            </w:r>
          </w:p>
        </w:tc>
      </w:tr>
      <w:tr w:rsidR="00263AD9" w:rsidRPr="0078700A" w14:paraId="7164ABD4" w14:textId="77777777" w:rsidTr="00530F41">
        <w:tc>
          <w:tcPr>
            <w:tcW w:w="3240" w:type="dxa"/>
          </w:tcPr>
          <w:p w14:paraId="70997FA0" w14:textId="77777777" w:rsidR="00311BBC" w:rsidRPr="0078700A" w:rsidRDefault="00F53912" w:rsidP="007860FD">
            <w:pPr>
              <w:spacing w:before="120"/>
              <w:jc w:val="center"/>
              <w:rPr>
                <w:b/>
                <w:sz w:val="26"/>
                <w:szCs w:val="26"/>
              </w:rPr>
            </w:pPr>
            <w:r w:rsidRPr="0078700A">
              <w:rPr>
                <w:sz w:val="26"/>
                <w:szCs w:val="26"/>
              </w:rPr>
              <mc:AlternateContent>
                <mc:Choice Requires="wps">
                  <w:drawing>
                    <wp:anchor distT="0" distB="0" distL="114300" distR="114300" simplePos="0" relativeHeight="251656192" behindDoc="0" locked="0" layoutInCell="1" allowOverlap="1" wp14:anchorId="6686E803" wp14:editId="607F97C6">
                      <wp:simplePos x="0" y="0"/>
                      <wp:positionH relativeFrom="column">
                        <wp:posOffset>535610</wp:posOffset>
                      </wp:positionH>
                      <wp:positionV relativeFrom="paragraph">
                        <wp:posOffset>14605</wp:posOffset>
                      </wp:positionV>
                      <wp:extent cx="76200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7D15037" id="_x0000_t32" coordsize="21600,21600" o:spt="32" o:oned="t" path="m,l21600,21600e" filled="f">
                      <v:path arrowok="t" fillok="f" o:connecttype="none"/>
                      <o:lock v:ext="edit" shapetype="t"/>
                    </v:shapetype>
                    <v:shape id="AutoShape 3" o:spid="_x0000_s1026" type="#_x0000_t32" style="position:absolute;margin-left:42.15pt;margin-top:1.15pt;width:6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t+HAIAADo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" strokeweight=".25pt"/>
                  </w:pict>
                </mc:Fallback>
              </mc:AlternateContent>
            </w:r>
            <w:r w:rsidR="00311BBC" w:rsidRPr="0078700A">
              <w:rPr>
                <w:sz w:val="26"/>
                <w:szCs w:val="26"/>
              </w:rPr>
              <w:t>Số:           /NQ-HĐND</w:t>
            </w:r>
          </w:p>
        </w:tc>
        <w:tc>
          <w:tcPr>
            <w:tcW w:w="5832" w:type="dxa"/>
          </w:tcPr>
          <w:p w14:paraId="4BC22079" w14:textId="77777777" w:rsidR="00311BBC" w:rsidRPr="0078700A" w:rsidRDefault="00F53912" w:rsidP="00C501ED">
            <w:pPr>
              <w:spacing w:before="120"/>
              <w:rPr>
                <w:b/>
                <w:sz w:val="28"/>
                <w:szCs w:val="28"/>
                <w:lang w:val="de-DE"/>
              </w:rPr>
            </w:pPr>
            <w:r w:rsidRPr="0078700A">
              <w:rPr>
                <w:i/>
                <w:sz w:val="28"/>
                <w:szCs w:val="28"/>
              </w:rPr>
              <mc:AlternateContent>
                <mc:Choice Requires="wps">
                  <w:drawing>
                    <wp:anchor distT="0" distB="0" distL="114300" distR="114300" simplePos="0" relativeHeight="251658752" behindDoc="0" locked="0" layoutInCell="1" allowOverlap="1" wp14:anchorId="19EE7B39" wp14:editId="6CF9E995">
                      <wp:simplePos x="0" y="0"/>
                      <wp:positionH relativeFrom="column">
                        <wp:posOffset>695325</wp:posOffset>
                      </wp:positionH>
                      <wp:positionV relativeFrom="paragraph">
                        <wp:posOffset>13640</wp:posOffset>
                      </wp:positionV>
                      <wp:extent cx="21717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89C0BC3"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05pt" to="22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dpEQ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" strokeweight=".25pt"/>
                  </w:pict>
                </mc:Fallback>
              </mc:AlternateContent>
            </w:r>
            <w:r w:rsidR="00C501ED">
              <w:rPr>
                <w:i/>
                <w:sz w:val="28"/>
                <w:szCs w:val="28"/>
                <w:lang w:val="de-DE"/>
              </w:rPr>
              <w:t xml:space="preserve">            </w:t>
            </w:r>
            <w:r w:rsidR="0060290C" w:rsidRPr="0078700A">
              <w:rPr>
                <w:i/>
                <w:sz w:val="28"/>
                <w:szCs w:val="28"/>
                <w:lang w:val="de-DE"/>
              </w:rPr>
              <w:t>Kon Rẫy</w:t>
            </w:r>
            <w:r w:rsidR="00311BBC" w:rsidRPr="0078700A">
              <w:rPr>
                <w:i/>
                <w:sz w:val="28"/>
                <w:szCs w:val="28"/>
                <w:lang w:val="de-DE"/>
              </w:rPr>
              <w:t>, ngày       tháng</w:t>
            </w:r>
            <w:r w:rsidR="004E00A1" w:rsidRPr="0078700A">
              <w:rPr>
                <w:i/>
                <w:sz w:val="28"/>
                <w:szCs w:val="28"/>
                <w:lang w:val="de-DE"/>
              </w:rPr>
              <w:t xml:space="preserve"> </w:t>
            </w:r>
            <w:r w:rsidR="00311BBC" w:rsidRPr="0078700A">
              <w:rPr>
                <w:i/>
                <w:sz w:val="28"/>
                <w:szCs w:val="28"/>
                <w:lang w:val="de-DE"/>
              </w:rPr>
              <w:t xml:space="preserve"> </w:t>
            </w:r>
            <w:r w:rsidR="00B72278" w:rsidRPr="0078700A">
              <w:rPr>
                <w:i/>
                <w:sz w:val="28"/>
                <w:szCs w:val="28"/>
                <w:lang w:val="de-DE"/>
              </w:rPr>
              <w:t xml:space="preserve">    </w:t>
            </w:r>
            <w:r w:rsidR="00311BBC" w:rsidRPr="0078700A">
              <w:rPr>
                <w:i/>
                <w:sz w:val="28"/>
                <w:szCs w:val="28"/>
                <w:lang w:val="de-DE"/>
              </w:rPr>
              <w:t xml:space="preserve"> năm </w:t>
            </w:r>
          </w:p>
        </w:tc>
      </w:tr>
    </w:tbl>
    <w:p w14:paraId="3E20D71B" w14:textId="77777777" w:rsidR="00311BBC" w:rsidRPr="0078700A" w:rsidRDefault="00311BBC" w:rsidP="0028569D">
      <w:pPr>
        <w:spacing w:before="360" w:line="264" w:lineRule="auto"/>
        <w:jc w:val="center"/>
        <w:rPr>
          <w:b/>
          <w:sz w:val="28"/>
          <w:lang w:val="de-DE"/>
        </w:rPr>
      </w:pPr>
      <w:r w:rsidRPr="0078700A">
        <w:rPr>
          <w:b/>
          <w:sz w:val="28"/>
          <w:lang w:val="de-DE"/>
        </w:rPr>
        <w:t>NGHỊ QUYẾT</w:t>
      </w:r>
    </w:p>
    <w:p w14:paraId="0CE900A7" w14:textId="77777777" w:rsidR="00844DD9" w:rsidRPr="0078700A" w:rsidRDefault="00012AE3" w:rsidP="0028569D">
      <w:pPr>
        <w:spacing w:line="264" w:lineRule="auto"/>
        <w:jc w:val="center"/>
        <w:rPr>
          <w:b/>
          <w:bCs/>
          <w:sz w:val="28"/>
          <w:szCs w:val="28"/>
          <w:shd w:val="solid" w:color="FFFFFF" w:fill="auto"/>
        </w:rPr>
      </w:pPr>
      <w:r w:rsidRPr="0078700A">
        <w:rPr>
          <w:b/>
          <w:bCs/>
          <w:sz w:val="28"/>
          <w:szCs w:val="28"/>
          <w:shd w:val="solid" w:color="FFFFFF" w:fill="auto"/>
        </w:rPr>
        <w:t xml:space="preserve">Về việc phân bổ </w:t>
      </w:r>
      <w:r w:rsidR="00844DD9" w:rsidRPr="0078700A">
        <w:rPr>
          <w:b/>
          <w:bCs/>
          <w:sz w:val="28"/>
          <w:szCs w:val="28"/>
          <w:shd w:val="solid" w:color="FFFFFF" w:fill="auto"/>
        </w:rPr>
        <w:t>kinh phí từ nguồn tăng thu ngân sách huyện</w:t>
      </w:r>
    </w:p>
    <w:p w14:paraId="61CAB1FA" w14:textId="40212CB2" w:rsidR="0071146D" w:rsidRPr="0078700A" w:rsidRDefault="003F1F17" w:rsidP="0028569D">
      <w:pPr>
        <w:spacing w:after="240" w:line="264" w:lineRule="auto"/>
        <w:jc w:val="center"/>
        <w:rPr>
          <w:b/>
          <w:bCs/>
          <w:sz w:val="28"/>
          <w:szCs w:val="28"/>
          <w:shd w:val="solid" w:color="FFFFFF" w:fill="auto"/>
        </w:rPr>
      </w:pPr>
      <w:r w:rsidRPr="0078700A">
        <w:rPr>
          <w:b/>
          <w:sz w:val="28"/>
          <w:szCs w:val="28"/>
        </w:rPr>
        <mc:AlternateContent>
          <mc:Choice Requires="wps">
            <w:drawing>
              <wp:anchor distT="0" distB="0" distL="114300" distR="114300" simplePos="0" relativeHeight="251657728" behindDoc="0" locked="0" layoutInCell="1" allowOverlap="1" wp14:anchorId="4A82FBF4" wp14:editId="1E089F2D">
                <wp:simplePos x="0" y="0"/>
                <wp:positionH relativeFrom="column">
                  <wp:posOffset>1951990</wp:posOffset>
                </wp:positionH>
                <wp:positionV relativeFrom="paragraph">
                  <wp:posOffset>212090</wp:posOffset>
                </wp:positionV>
                <wp:extent cx="1899920" cy="0"/>
                <wp:effectExtent l="0" t="0" r="241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7613DA3" id="AutoShape 2" o:spid="_x0000_s1026" type="#_x0000_t32" style="position:absolute;margin-left:153.7pt;margin-top:16.7pt;width:149.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" strokeweight=".25pt"/>
            </w:pict>
          </mc:Fallback>
        </mc:AlternateContent>
      </w:r>
      <w:r w:rsidR="00844DD9" w:rsidRPr="0078700A">
        <w:rPr>
          <w:b/>
          <w:bCs/>
          <w:sz w:val="28"/>
          <w:szCs w:val="28"/>
          <w:shd w:val="solid" w:color="FFFFFF" w:fill="auto"/>
        </w:rPr>
        <w:t xml:space="preserve"> và nguồn thu sử dụng đất năm 202</w:t>
      </w:r>
      <w:r w:rsidR="00860E93">
        <w:rPr>
          <w:b/>
          <w:bCs/>
          <w:sz w:val="28"/>
          <w:szCs w:val="28"/>
          <w:shd w:val="solid" w:color="FFFFFF" w:fill="auto"/>
        </w:rPr>
        <w:t>2</w:t>
      </w:r>
      <w:r w:rsidR="00012AE3" w:rsidRPr="0078700A">
        <w:rPr>
          <w:b/>
          <w:bCs/>
          <w:sz w:val="28"/>
          <w:szCs w:val="28"/>
          <w:shd w:val="solid" w:color="FFFFFF" w:fill="auto"/>
        </w:rPr>
        <w:t xml:space="preserve"> </w:t>
      </w:r>
    </w:p>
    <w:p w14:paraId="381A9D36" w14:textId="77777777" w:rsidR="00356575" w:rsidRPr="0078700A" w:rsidRDefault="00356575" w:rsidP="003F1F17">
      <w:pPr>
        <w:spacing w:before="360"/>
        <w:jc w:val="center"/>
        <w:rPr>
          <w:b/>
          <w:sz w:val="28"/>
          <w:szCs w:val="28"/>
        </w:rPr>
      </w:pPr>
      <w:r w:rsidRPr="0078700A">
        <w:rPr>
          <w:b/>
          <w:sz w:val="28"/>
          <w:szCs w:val="28"/>
        </w:rPr>
        <w:t>HỘI ĐỒNG NHÂN DÂN HUYỆN KON RẪY</w:t>
      </w:r>
    </w:p>
    <w:p w14:paraId="700DEED7" w14:textId="3D49FA96" w:rsidR="00356575" w:rsidRPr="0078700A" w:rsidRDefault="002D5AA3" w:rsidP="003F1F17">
      <w:pPr>
        <w:spacing w:after="360"/>
        <w:jc w:val="center"/>
        <w:rPr>
          <w:sz w:val="28"/>
          <w:szCs w:val="28"/>
        </w:rPr>
      </w:pPr>
      <w:r w:rsidRPr="0078700A">
        <w:rPr>
          <w:b/>
          <w:sz w:val="28"/>
          <w:szCs w:val="28"/>
        </w:rPr>
        <w:t>KHOÁ XV</w:t>
      </w:r>
      <w:r w:rsidR="00356575" w:rsidRPr="0078700A">
        <w:rPr>
          <w:b/>
          <w:sz w:val="28"/>
          <w:szCs w:val="28"/>
        </w:rPr>
        <w:t xml:space="preserve"> KỲ HỌP </w:t>
      </w:r>
      <w:r w:rsidR="00F8477E" w:rsidRPr="0078700A">
        <w:rPr>
          <w:b/>
          <w:sz w:val="28"/>
          <w:szCs w:val="28"/>
        </w:rPr>
        <w:t xml:space="preserve">CHUYÊN ĐỀ </w:t>
      </w:r>
      <w:r w:rsidR="00D82B63" w:rsidRPr="0078700A">
        <w:rPr>
          <w:b/>
          <w:sz w:val="28"/>
          <w:szCs w:val="28"/>
        </w:rPr>
        <w:t xml:space="preserve">LẦN THỨ </w:t>
      </w:r>
      <w:r w:rsidR="00860E93">
        <w:rPr>
          <w:b/>
          <w:sz w:val="28"/>
          <w:szCs w:val="28"/>
        </w:rPr>
        <w:t>VI</w:t>
      </w:r>
    </w:p>
    <w:p w14:paraId="6190A038" w14:textId="77777777" w:rsidR="002D5AA3" w:rsidRPr="0078700A" w:rsidRDefault="00D41784"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Căn cứ Luật Tổ chức chính quyền địa phương ngày 19</w:t>
      </w:r>
      <w:r w:rsidR="00AF6708" w:rsidRPr="0078700A">
        <w:rPr>
          <w:i/>
          <w:color w:val="000000" w:themeColor="text1"/>
          <w:sz w:val="28"/>
          <w:szCs w:val="28"/>
        </w:rPr>
        <w:t xml:space="preserve"> tháng </w:t>
      </w:r>
      <w:r w:rsidRPr="0078700A">
        <w:rPr>
          <w:i/>
          <w:color w:val="000000" w:themeColor="text1"/>
          <w:sz w:val="28"/>
          <w:szCs w:val="28"/>
          <w:lang w:val="vi-VN"/>
        </w:rPr>
        <w:t>6</w:t>
      </w:r>
      <w:r w:rsidR="00AF6708" w:rsidRPr="0078700A">
        <w:rPr>
          <w:i/>
          <w:color w:val="000000" w:themeColor="text1"/>
          <w:sz w:val="28"/>
          <w:szCs w:val="28"/>
        </w:rPr>
        <w:t xml:space="preserve"> năm </w:t>
      </w:r>
      <w:r w:rsidRPr="0078700A">
        <w:rPr>
          <w:i/>
          <w:color w:val="000000" w:themeColor="text1"/>
          <w:sz w:val="28"/>
          <w:szCs w:val="28"/>
          <w:lang w:val="vi-VN"/>
        </w:rPr>
        <w:t xml:space="preserve">2015; </w:t>
      </w:r>
    </w:p>
    <w:p w14:paraId="045F76C3" w14:textId="77777777" w:rsidR="00D41784" w:rsidRPr="00E81BD1" w:rsidRDefault="002D5AA3"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w:t>
      </w:r>
      <w:r w:rsidR="00D41784" w:rsidRPr="0078700A">
        <w:rPr>
          <w:i/>
          <w:color w:val="000000" w:themeColor="text1"/>
          <w:sz w:val="28"/>
          <w:szCs w:val="28"/>
          <w:lang w:val="vi-VN"/>
        </w:rPr>
        <w:t>Luật sửa đổi, bổ sung một số điều của Luật Tổ chức Chính phủ và Luật Tổ chức chính quyền địa phương ngày 22</w:t>
      </w:r>
      <w:r w:rsidR="00AF6708" w:rsidRPr="00E81BD1">
        <w:rPr>
          <w:i/>
          <w:color w:val="000000" w:themeColor="text1"/>
          <w:sz w:val="28"/>
          <w:szCs w:val="28"/>
          <w:lang w:val="vi-VN"/>
        </w:rPr>
        <w:t xml:space="preserve"> tháng </w:t>
      </w:r>
      <w:r w:rsidR="00D41784" w:rsidRPr="0078700A">
        <w:rPr>
          <w:i/>
          <w:color w:val="000000" w:themeColor="text1"/>
          <w:sz w:val="28"/>
          <w:szCs w:val="28"/>
          <w:lang w:val="vi-VN"/>
        </w:rPr>
        <w:t>11</w:t>
      </w:r>
      <w:r w:rsidR="00AF6708" w:rsidRPr="00E81BD1">
        <w:rPr>
          <w:i/>
          <w:color w:val="000000" w:themeColor="text1"/>
          <w:sz w:val="28"/>
          <w:szCs w:val="28"/>
          <w:lang w:val="vi-VN"/>
        </w:rPr>
        <w:t xml:space="preserve"> năm </w:t>
      </w:r>
      <w:r w:rsidR="00D41784" w:rsidRPr="0078700A">
        <w:rPr>
          <w:i/>
          <w:color w:val="000000" w:themeColor="text1"/>
          <w:sz w:val="28"/>
          <w:szCs w:val="28"/>
          <w:lang w:val="vi-VN"/>
        </w:rPr>
        <w:t>2019;</w:t>
      </w:r>
    </w:p>
    <w:p w14:paraId="5D5BD853" w14:textId="77777777" w:rsidR="00311BBC" w:rsidRPr="0078700A" w:rsidRDefault="00311BBC"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w:t>
      </w:r>
      <w:r w:rsidR="00FF3F05" w:rsidRPr="0078700A">
        <w:rPr>
          <w:i/>
          <w:color w:val="000000" w:themeColor="text1"/>
          <w:sz w:val="28"/>
          <w:szCs w:val="28"/>
          <w:lang w:val="vi-VN"/>
        </w:rPr>
        <w:t xml:space="preserve">Luật </w:t>
      </w:r>
      <w:r w:rsidR="00BB6156" w:rsidRPr="0078700A">
        <w:rPr>
          <w:i/>
          <w:color w:val="000000" w:themeColor="text1"/>
          <w:sz w:val="28"/>
          <w:szCs w:val="28"/>
          <w:lang w:val="vi-VN"/>
        </w:rPr>
        <w:t>N</w:t>
      </w:r>
      <w:r w:rsidR="00B85D79" w:rsidRPr="0078700A">
        <w:rPr>
          <w:i/>
          <w:color w:val="000000" w:themeColor="text1"/>
          <w:sz w:val="28"/>
          <w:szCs w:val="28"/>
          <w:lang w:val="vi-VN"/>
        </w:rPr>
        <w:t xml:space="preserve">gân sách nhà nước ngày 25 tháng 6 năm </w:t>
      </w:r>
      <w:r w:rsidRPr="0078700A">
        <w:rPr>
          <w:i/>
          <w:color w:val="000000" w:themeColor="text1"/>
          <w:sz w:val="28"/>
          <w:szCs w:val="28"/>
          <w:lang w:val="vi-VN"/>
        </w:rPr>
        <w:t>2015;</w:t>
      </w:r>
    </w:p>
    <w:p w14:paraId="2786DEEA" w14:textId="77777777" w:rsidR="00547CB1" w:rsidRPr="0078700A" w:rsidRDefault="00547CB1"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Căn cứ Luật Đầu tư công ngày 13 tháng 6 năm 2019;</w:t>
      </w:r>
    </w:p>
    <w:p w14:paraId="7C228D06" w14:textId="77777777" w:rsidR="008E0B4F" w:rsidRPr="0078700A" w:rsidRDefault="00547CB1" w:rsidP="00334AB0">
      <w:pPr>
        <w:widowControl w:val="0"/>
        <w:spacing w:before="120" w:after="120" w:line="288" w:lineRule="auto"/>
        <w:ind w:firstLine="709"/>
        <w:jc w:val="both"/>
        <w:rPr>
          <w:i/>
          <w:color w:val="000000" w:themeColor="text1"/>
          <w:sz w:val="28"/>
          <w:szCs w:val="28"/>
          <w:lang w:val="vi-VN"/>
        </w:rPr>
      </w:pPr>
      <w:r w:rsidRPr="0078700A">
        <w:rPr>
          <w:i/>
          <w:color w:val="000000" w:themeColor="text1"/>
          <w:sz w:val="28"/>
          <w:szCs w:val="28"/>
          <w:lang w:val="vi-VN"/>
        </w:rPr>
        <w:t xml:space="preserve">Căn cứ  Nghị định số 40/2020/NĐ-CP </w:t>
      </w:r>
      <w:r w:rsidR="002D5AA3" w:rsidRPr="0078700A">
        <w:rPr>
          <w:i/>
          <w:color w:val="000000" w:themeColor="text1"/>
          <w:sz w:val="28"/>
          <w:szCs w:val="28"/>
          <w:lang w:val="vi-VN"/>
        </w:rPr>
        <w:t xml:space="preserve">ngày 06 tháng 04 năm </w:t>
      </w:r>
      <w:r w:rsidRPr="0078700A">
        <w:rPr>
          <w:i/>
          <w:color w:val="000000" w:themeColor="text1"/>
          <w:sz w:val="28"/>
          <w:szCs w:val="28"/>
          <w:lang w:val="vi-VN"/>
        </w:rPr>
        <w:t>2020 của Chính phủ quy định chi tiết thi hành một số điều của Luật Đầu tư công</w:t>
      </w:r>
      <w:r w:rsidR="00012AE3" w:rsidRPr="0078700A">
        <w:rPr>
          <w:i/>
          <w:color w:val="000000" w:themeColor="text1"/>
          <w:sz w:val="28"/>
          <w:szCs w:val="28"/>
          <w:lang w:val="vi-VN"/>
        </w:rPr>
        <w:t>;</w:t>
      </w:r>
    </w:p>
    <w:p w14:paraId="54890D19" w14:textId="736DB129" w:rsidR="00356575" w:rsidRPr="0078700A" w:rsidRDefault="00356575" w:rsidP="00334AB0">
      <w:pPr>
        <w:widowControl w:val="0"/>
        <w:spacing w:before="120" w:after="120" w:line="288" w:lineRule="auto"/>
        <w:ind w:firstLine="709"/>
        <w:jc w:val="both"/>
        <w:rPr>
          <w:i/>
          <w:color w:val="000000" w:themeColor="text1"/>
          <w:spacing w:val="6"/>
          <w:sz w:val="28"/>
          <w:szCs w:val="28"/>
          <w:lang w:val="nl-NL"/>
        </w:rPr>
      </w:pPr>
      <w:r w:rsidRPr="0078700A">
        <w:rPr>
          <w:i/>
          <w:color w:val="000000" w:themeColor="text1"/>
          <w:sz w:val="28"/>
          <w:szCs w:val="28"/>
          <w:lang w:val="vi-VN"/>
        </w:rPr>
        <w:t>Xét Tờ trình số</w:t>
      </w:r>
      <w:r w:rsidR="001C44ED" w:rsidRPr="0078700A">
        <w:rPr>
          <w:i/>
          <w:color w:val="000000" w:themeColor="text1"/>
          <w:sz w:val="28"/>
          <w:szCs w:val="28"/>
          <w:lang w:val="vi-VN"/>
        </w:rPr>
        <w:t xml:space="preserve"> </w:t>
      </w:r>
      <w:r w:rsidR="00AA05A0">
        <w:rPr>
          <w:i/>
          <w:color w:val="000000" w:themeColor="text1"/>
          <w:sz w:val="28"/>
          <w:szCs w:val="28"/>
        </w:rPr>
        <w:t>55</w:t>
      </w:r>
      <w:r w:rsidRPr="0078700A">
        <w:rPr>
          <w:i/>
          <w:color w:val="000000" w:themeColor="text1"/>
          <w:sz w:val="28"/>
          <w:szCs w:val="28"/>
          <w:lang w:val="vi-VN"/>
        </w:rPr>
        <w:t>/TTr-UBND ngày</w:t>
      </w:r>
      <w:r w:rsidR="002D44BD" w:rsidRPr="0078700A">
        <w:rPr>
          <w:i/>
          <w:color w:val="000000" w:themeColor="text1"/>
          <w:sz w:val="28"/>
          <w:szCs w:val="28"/>
          <w:lang w:val="vi-VN"/>
        </w:rPr>
        <w:t xml:space="preserve"> </w:t>
      </w:r>
      <w:r w:rsidR="00AA05A0">
        <w:rPr>
          <w:i/>
          <w:color w:val="000000" w:themeColor="text1"/>
          <w:sz w:val="28"/>
          <w:szCs w:val="28"/>
        </w:rPr>
        <w:t>28</w:t>
      </w:r>
      <w:r w:rsidR="00DD6662" w:rsidRPr="0078700A">
        <w:rPr>
          <w:i/>
          <w:color w:val="000000" w:themeColor="text1"/>
          <w:sz w:val="28"/>
          <w:szCs w:val="28"/>
          <w:lang w:val="vi-VN"/>
        </w:rPr>
        <w:t xml:space="preserve"> </w:t>
      </w:r>
      <w:r w:rsidR="008E0B4F" w:rsidRPr="0078700A">
        <w:rPr>
          <w:i/>
          <w:color w:val="000000" w:themeColor="text1"/>
          <w:sz w:val="28"/>
          <w:szCs w:val="28"/>
          <w:lang w:val="vi-VN"/>
        </w:rPr>
        <w:t xml:space="preserve">tháng </w:t>
      </w:r>
      <w:r w:rsidR="00AA05A0">
        <w:rPr>
          <w:i/>
          <w:color w:val="000000" w:themeColor="text1"/>
          <w:sz w:val="28"/>
          <w:szCs w:val="28"/>
        </w:rPr>
        <w:t>4</w:t>
      </w:r>
      <w:r w:rsidR="008E0B4F" w:rsidRPr="0078700A">
        <w:rPr>
          <w:i/>
          <w:color w:val="000000" w:themeColor="text1"/>
          <w:sz w:val="28"/>
          <w:szCs w:val="28"/>
          <w:lang w:val="vi-VN"/>
        </w:rPr>
        <w:t xml:space="preserve"> năm </w:t>
      </w:r>
      <w:r w:rsidRPr="0078700A">
        <w:rPr>
          <w:i/>
          <w:color w:val="000000" w:themeColor="text1"/>
          <w:sz w:val="28"/>
          <w:szCs w:val="28"/>
          <w:lang w:val="vi-VN"/>
        </w:rPr>
        <w:t>202</w:t>
      </w:r>
      <w:r w:rsidR="00860E93" w:rsidRPr="00860E93">
        <w:rPr>
          <w:i/>
          <w:color w:val="000000" w:themeColor="text1"/>
          <w:sz w:val="28"/>
          <w:szCs w:val="28"/>
          <w:lang w:val="vi-VN"/>
        </w:rPr>
        <w:t>3</w:t>
      </w:r>
      <w:r w:rsidRPr="0078700A">
        <w:rPr>
          <w:i/>
          <w:color w:val="000000" w:themeColor="text1"/>
          <w:sz w:val="28"/>
          <w:szCs w:val="28"/>
          <w:lang w:val="vi-VN"/>
        </w:rPr>
        <w:t xml:space="preserve"> của </w:t>
      </w:r>
      <w:r w:rsidR="0028569D" w:rsidRPr="00E81BD1">
        <w:rPr>
          <w:i/>
          <w:color w:val="000000" w:themeColor="text1"/>
          <w:sz w:val="28"/>
          <w:szCs w:val="28"/>
          <w:lang w:val="vi-VN"/>
        </w:rPr>
        <w:t>Ủy ban nhân dân</w:t>
      </w:r>
      <w:r w:rsidRPr="0078700A">
        <w:rPr>
          <w:i/>
          <w:color w:val="000000" w:themeColor="text1"/>
          <w:sz w:val="28"/>
          <w:szCs w:val="28"/>
          <w:lang w:val="vi-VN"/>
        </w:rPr>
        <w:t xml:space="preserve"> huyện về </w:t>
      </w:r>
      <w:r w:rsidR="00547CB1" w:rsidRPr="00E81BD1">
        <w:rPr>
          <w:i/>
          <w:color w:val="000000" w:themeColor="text1"/>
          <w:sz w:val="28"/>
          <w:szCs w:val="28"/>
          <w:lang w:val="vi-VN"/>
        </w:rPr>
        <w:t xml:space="preserve">việc xin phân </w:t>
      </w:r>
      <w:r w:rsidR="00AA05A0">
        <w:rPr>
          <w:i/>
          <w:color w:val="000000" w:themeColor="text1"/>
          <w:sz w:val="28"/>
          <w:szCs w:val="28"/>
        </w:rPr>
        <w:t>bổ</w:t>
      </w:r>
      <w:r w:rsidR="00547CB1" w:rsidRPr="00E81BD1">
        <w:rPr>
          <w:i/>
          <w:color w:val="000000" w:themeColor="text1"/>
          <w:sz w:val="28"/>
          <w:szCs w:val="28"/>
          <w:lang w:val="vi-VN"/>
        </w:rPr>
        <w:t xml:space="preserve"> kinh phí từ nguồn tăng thu ngân sách huyện và nguồn thu sử dụng đất năm 202</w:t>
      </w:r>
      <w:r w:rsidR="00860E93" w:rsidRPr="00860E93">
        <w:rPr>
          <w:i/>
          <w:color w:val="000000" w:themeColor="text1"/>
          <w:sz w:val="28"/>
          <w:szCs w:val="28"/>
          <w:lang w:val="vi-VN"/>
        </w:rPr>
        <w:t>2</w:t>
      </w:r>
      <w:r w:rsidRPr="00E81BD1">
        <w:rPr>
          <w:i/>
          <w:color w:val="000000" w:themeColor="text1"/>
          <w:sz w:val="28"/>
          <w:szCs w:val="28"/>
          <w:lang w:val="vi-VN"/>
        </w:rPr>
        <w:t>;</w:t>
      </w:r>
      <w:r w:rsidRPr="0078700A">
        <w:rPr>
          <w:i/>
          <w:spacing w:val="6"/>
          <w:sz w:val="28"/>
          <w:szCs w:val="28"/>
          <w:lang w:val="nl-NL"/>
        </w:rPr>
        <w:t xml:space="preserve"> </w:t>
      </w:r>
      <w:r w:rsidRPr="00E81BD1">
        <w:rPr>
          <w:i/>
          <w:color w:val="000000" w:themeColor="text1"/>
          <w:spacing w:val="6"/>
          <w:sz w:val="28"/>
          <w:szCs w:val="28"/>
          <w:lang w:val="vi-VN"/>
        </w:rPr>
        <w:t>Báo cáo thẩm tra</w:t>
      </w:r>
      <w:r w:rsidRPr="00E81BD1">
        <w:rPr>
          <w:i/>
          <w:spacing w:val="6"/>
          <w:sz w:val="28"/>
          <w:szCs w:val="28"/>
          <w:lang w:val="vi-VN"/>
        </w:rPr>
        <w:t xml:space="preserve"> </w:t>
      </w:r>
      <w:r w:rsidR="005A0E55">
        <w:rPr>
          <w:i/>
          <w:spacing w:val="6"/>
          <w:sz w:val="28"/>
          <w:szCs w:val="28"/>
        </w:rPr>
        <w:t xml:space="preserve">số 27/BC-BKTXH ngày 04 tháng 5 năm 2023 </w:t>
      </w:r>
      <w:r w:rsidRPr="00E81BD1">
        <w:rPr>
          <w:i/>
          <w:spacing w:val="6"/>
          <w:sz w:val="28"/>
          <w:szCs w:val="28"/>
          <w:lang w:val="vi-VN"/>
        </w:rPr>
        <w:t>của</w:t>
      </w:r>
      <w:r w:rsidRPr="00E81BD1">
        <w:rPr>
          <w:i/>
          <w:color w:val="FF0000"/>
          <w:spacing w:val="6"/>
          <w:sz w:val="28"/>
          <w:szCs w:val="28"/>
          <w:lang w:val="vi-VN"/>
        </w:rPr>
        <w:t xml:space="preserve"> </w:t>
      </w:r>
      <w:r w:rsidRPr="00E81BD1">
        <w:rPr>
          <w:i/>
          <w:color w:val="000000" w:themeColor="text1"/>
          <w:spacing w:val="6"/>
          <w:sz w:val="28"/>
          <w:szCs w:val="28"/>
          <w:lang w:val="vi-VN"/>
        </w:rPr>
        <w:t xml:space="preserve">Ban </w:t>
      </w:r>
      <w:r w:rsidR="00B30BC7" w:rsidRPr="00E81BD1">
        <w:rPr>
          <w:i/>
          <w:color w:val="000000" w:themeColor="text1"/>
          <w:spacing w:val="6"/>
          <w:sz w:val="28"/>
          <w:szCs w:val="28"/>
          <w:lang w:val="vi-VN"/>
        </w:rPr>
        <w:t>K</w:t>
      </w:r>
      <w:r w:rsidRPr="00E81BD1">
        <w:rPr>
          <w:i/>
          <w:color w:val="000000" w:themeColor="text1"/>
          <w:spacing w:val="6"/>
          <w:sz w:val="28"/>
          <w:szCs w:val="28"/>
          <w:lang w:val="vi-VN"/>
        </w:rPr>
        <w:t xml:space="preserve">inh tế - </w:t>
      </w:r>
      <w:r w:rsidR="006C6375" w:rsidRPr="00E81BD1">
        <w:rPr>
          <w:i/>
          <w:color w:val="000000" w:themeColor="text1"/>
          <w:spacing w:val="6"/>
          <w:sz w:val="28"/>
          <w:szCs w:val="28"/>
          <w:lang w:val="vi-VN"/>
        </w:rPr>
        <w:t>Xã hội</w:t>
      </w:r>
      <w:r w:rsidR="008E0B4F" w:rsidRPr="00E81BD1">
        <w:rPr>
          <w:i/>
          <w:color w:val="000000" w:themeColor="text1"/>
          <w:spacing w:val="6"/>
          <w:sz w:val="28"/>
          <w:szCs w:val="28"/>
          <w:lang w:val="vi-VN"/>
        </w:rPr>
        <w:t xml:space="preserve"> Hội đồng nhân dân huyện</w:t>
      </w:r>
      <w:r w:rsidR="006C6375" w:rsidRPr="00E81BD1">
        <w:rPr>
          <w:i/>
          <w:color w:val="000000" w:themeColor="text1"/>
          <w:spacing w:val="6"/>
          <w:sz w:val="28"/>
          <w:szCs w:val="28"/>
          <w:lang w:val="vi-VN"/>
        </w:rPr>
        <w:t xml:space="preserve">; </w:t>
      </w:r>
      <w:r w:rsidRPr="00E81BD1">
        <w:rPr>
          <w:i/>
          <w:color w:val="000000" w:themeColor="text1"/>
          <w:spacing w:val="6"/>
          <w:sz w:val="28"/>
          <w:szCs w:val="28"/>
          <w:lang w:val="vi-VN"/>
        </w:rPr>
        <w:t xml:space="preserve">ý kiến thảo luận của các đại biểu </w:t>
      </w:r>
      <w:r w:rsidR="009800DC" w:rsidRPr="00E81BD1">
        <w:rPr>
          <w:i/>
          <w:color w:val="000000" w:themeColor="text1"/>
          <w:spacing w:val="6"/>
          <w:sz w:val="28"/>
          <w:szCs w:val="28"/>
          <w:lang w:val="vi-VN"/>
        </w:rPr>
        <w:t>Hội đồng nhân dân</w:t>
      </w:r>
      <w:r w:rsidRPr="00E81BD1">
        <w:rPr>
          <w:i/>
          <w:color w:val="000000" w:themeColor="text1"/>
          <w:spacing w:val="6"/>
          <w:sz w:val="28"/>
          <w:szCs w:val="28"/>
          <w:lang w:val="vi-VN"/>
        </w:rPr>
        <w:t xml:space="preserve"> huyện tại kỳ họp.</w:t>
      </w:r>
    </w:p>
    <w:p w14:paraId="28C863E8" w14:textId="77777777" w:rsidR="00311BBC" w:rsidRPr="0078700A" w:rsidRDefault="00311BBC" w:rsidP="00334AB0">
      <w:pPr>
        <w:spacing w:before="120" w:after="120" w:line="288" w:lineRule="auto"/>
        <w:jc w:val="center"/>
        <w:rPr>
          <w:b/>
          <w:color w:val="000000" w:themeColor="text1"/>
          <w:sz w:val="28"/>
          <w:lang w:val="de-DE"/>
        </w:rPr>
      </w:pPr>
      <w:r w:rsidRPr="0078700A">
        <w:rPr>
          <w:b/>
          <w:color w:val="000000" w:themeColor="text1"/>
          <w:sz w:val="28"/>
          <w:lang w:val="de-DE"/>
        </w:rPr>
        <w:t>QUYẾT NGHỊ:</w:t>
      </w:r>
    </w:p>
    <w:p w14:paraId="2AAD7D5F" w14:textId="639884B0" w:rsidR="00814709" w:rsidRDefault="00EA46FF" w:rsidP="005A0E55">
      <w:pPr>
        <w:spacing w:after="120"/>
        <w:ind w:firstLine="709"/>
        <w:jc w:val="both"/>
        <w:rPr>
          <w:color w:val="000000" w:themeColor="text1"/>
          <w:sz w:val="28"/>
          <w:lang w:val="de-DE"/>
        </w:rPr>
      </w:pPr>
      <w:r w:rsidRPr="0078700A">
        <w:rPr>
          <w:b/>
          <w:color w:val="000000" w:themeColor="text1"/>
          <w:sz w:val="28"/>
          <w:lang w:val="de-DE"/>
        </w:rPr>
        <w:t xml:space="preserve">Điều 1. </w:t>
      </w:r>
      <w:r w:rsidR="00814709">
        <w:rPr>
          <w:color w:val="000000" w:themeColor="text1"/>
          <w:sz w:val="28"/>
          <w:lang w:val="de-DE"/>
        </w:rPr>
        <w:t>Phân bổ kinh phí từ nguồn tăng thu ngân sách huyện và nguồn thu sử dụng đất năm 202</w:t>
      </w:r>
      <w:r w:rsidR="00860E93">
        <w:rPr>
          <w:color w:val="000000" w:themeColor="text1"/>
          <w:sz w:val="28"/>
          <w:lang w:val="de-DE"/>
        </w:rPr>
        <w:t>2</w:t>
      </w:r>
      <w:r w:rsidR="00814709">
        <w:rPr>
          <w:color w:val="000000" w:themeColor="text1"/>
          <w:sz w:val="28"/>
          <w:lang w:val="de-DE"/>
        </w:rPr>
        <w:t xml:space="preserve">, với tổng kinh phí là </w:t>
      </w:r>
      <w:r w:rsidR="00057A6F" w:rsidRPr="00057A6F">
        <w:rPr>
          <w:noProof w:val="0"/>
          <w:color w:val="000000"/>
          <w:sz w:val="28"/>
          <w:szCs w:val="28"/>
          <w:lang w:val="vi-VN" w:eastAsia="vi-VN"/>
        </w:rPr>
        <w:t>28</w:t>
      </w:r>
      <w:r w:rsidR="00057A6F" w:rsidRPr="00057A6F">
        <w:rPr>
          <w:noProof w:val="0"/>
          <w:color w:val="000000"/>
          <w:sz w:val="28"/>
          <w:szCs w:val="28"/>
          <w:lang w:val="nl-NL" w:eastAsia="vi-VN"/>
        </w:rPr>
        <w:t>.</w:t>
      </w:r>
      <w:r w:rsidR="00057A6F" w:rsidRPr="00057A6F">
        <w:rPr>
          <w:noProof w:val="0"/>
          <w:color w:val="000000"/>
          <w:sz w:val="28"/>
          <w:szCs w:val="28"/>
          <w:lang w:val="de-DE" w:eastAsia="vi-VN"/>
        </w:rPr>
        <w:t>65</w:t>
      </w:r>
      <w:r w:rsidR="00057A6F">
        <w:rPr>
          <w:noProof w:val="0"/>
          <w:color w:val="000000"/>
          <w:sz w:val="28"/>
          <w:szCs w:val="28"/>
          <w:lang w:val="de-DE" w:eastAsia="vi-VN"/>
        </w:rPr>
        <w:t>4</w:t>
      </w:r>
      <w:r w:rsidR="00057A6F" w:rsidRPr="00057A6F">
        <w:rPr>
          <w:noProof w:val="0"/>
          <w:color w:val="000000"/>
          <w:sz w:val="28"/>
          <w:szCs w:val="28"/>
          <w:lang w:val="nl-NL" w:eastAsia="vi-VN"/>
        </w:rPr>
        <w:t>.</w:t>
      </w:r>
      <w:r w:rsidR="00057A6F" w:rsidRPr="00057A6F">
        <w:rPr>
          <w:noProof w:val="0"/>
          <w:color w:val="000000"/>
          <w:sz w:val="28"/>
          <w:szCs w:val="28"/>
          <w:lang w:val="vi-VN" w:eastAsia="vi-VN"/>
        </w:rPr>
        <w:t>000</w:t>
      </w:r>
      <w:r w:rsidR="00057A6F" w:rsidRPr="00057A6F">
        <w:rPr>
          <w:noProof w:val="0"/>
          <w:color w:val="000000"/>
          <w:sz w:val="28"/>
          <w:szCs w:val="28"/>
          <w:lang w:val="nl-NL" w:eastAsia="vi-VN"/>
        </w:rPr>
        <w:t>.</w:t>
      </w:r>
      <w:r w:rsidR="00057A6F" w:rsidRPr="00057A6F">
        <w:rPr>
          <w:noProof w:val="0"/>
          <w:color w:val="000000"/>
          <w:sz w:val="28"/>
          <w:szCs w:val="28"/>
          <w:lang w:val="vi-VN" w:eastAsia="vi-VN"/>
        </w:rPr>
        <w:t>000</w:t>
      </w:r>
      <w:r w:rsidR="00057A6F" w:rsidRPr="00057A6F">
        <w:rPr>
          <w:noProof w:val="0"/>
          <w:spacing w:val="2"/>
          <w:sz w:val="28"/>
          <w:szCs w:val="28"/>
          <w:shd w:val="clear" w:color="auto" w:fill="FFFFFF"/>
          <w:lang w:val="nl-NL"/>
        </w:rPr>
        <w:t xml:space="preserve"> đồng</w:t>
      </w:r>
      <w:r w:rsidR="00814709">
        <w:rPr>
          <w:color w:val="000000" w:themeColor="text1"/>
          <w:sz w:val="28"/>
          <w:lang w:val="de-DE"/>
        </w:rPr>
        <w:t>, trong đó:</w:t>
      </w:r>
    </w:p>
    <w:p w14:paraId="5CAF60EE" w14:textId="6BC05C10" w:rsidR="00814709" w:rsidRDefault="00814709" w:rsidP="005A0E55">
      <w:pPr>
        <w:spacing w:after="120"/>
        <w:ind w:firstLine="709"/>
        <w:jc w:val="both"/>
        <w:rPr>
          <w:color w:val="000000" w:themeColor="text1"/>
          <w:sz w:val="28"/>
          <w:lang w:val="de-DE"/>
        </w:rPr>
      </w:pPr>
      <w:r>
        <w:rPr>
          <w:color w:val="000000" w:themeColor="text1"/>
          <w:sz w:val="28"/>
          <w:lang w:val="de-DE"/>
        </w:rPr>
        <w:t xml:space="preserve">- Nguồn thu sử dụng đất </w:t>
      </w:r>
      <w:r w:rsidRPr="00252D98">
        <w:rPr>
          <w:color w:val="000000" w:themeColor="text1"/>
          <w:sz w:val="28"/>
          <w:lang w:val="de-DE"/>
        </w:rPr>
        <w:t>điều tiết ngân sách huyện hưởng theo phân cấp</w:t>
      </w:r>
      <w:r w:rsidR="005A2E7A">
        <w:rPr>
          <w:color w:val="000000" w:themeColor="text1"/>
          <w:sz w:val="28"/>
          <w:lang w:val="de-DE"/>
        </w:rPr>
        <w:t xml:space="preserve"> năm 202</w:t>
      </w:r>
      <w:r w:rsidR="00057A6F">
        <w:rPr>
          <w:color w:val="000000" w:themeColor="text1"/>
          <w:sz w:val="28"/>
          <w:lang w:val="de-DE"/>
        </w:rPr>
        <w:t>2</w:t>
      </w:r>
      <w:r w:rsidR="005A2E7A">
        <w:rPr>
          <w:color w:val="000000" w:themeColor="text1"/>
          <w:sz w:val="28"/>
          <w:lang w:val="de-DE"/>
        </w:rPr>
        <w:t xml:space="preserve"> là: </w:t>
      </w:r>
      <w:r w:rsidR="00057A6F">
        <w:rPr>
          <w:color w:val="000000" w:themeColor="text1"/>
          <w:sz w:val="28"/>
          <w:lang w:val="de-DE"/>
        </w:rPr>
        <w:t>441.000.000</w:t>
      </w:r>
      <w:r w:rsidR="005A2E7A">
        <w:rPr>
          <w:color w:val="000000" w:themeColor="text1"/>
          <w:sz w:val="28"/>
          <w:lang w:val="de-DE"/>
        </w:rPr>
        <w:t xml:space="preserve"> đồng.</w:t>
      </w:r>
    </w:p>
    <w:p w14:paraId="1A826522" w14:textId="77777777" w:rsidR="00AE2914" w:rsidRDefault="00814709" w:rsidP="005A0E55">
      <w:pPr>
        <w:spacing w:after="120" w:line="288" w:lineRule="auto"/>
        <w:ind w:firstLine="709"/>
        <w:jc w:val="both"/>
        <w:rPr>
          <w:color w:val="000000" w:themeColor="text1"/>
          <w:spacing w:val="2"/>
          <w:sz w:val="28"/>
          <w:lang w:val="de-DE"/>
        </w:rPr>
      </w:pPr>
      <w:r w:rsidRPr="00FA074F">
        <w:rPr>
          <w:color w:val="000000" w:themeColor="text1"/>
          <w:spacing w:val="2"/>
          <w:sz w:val="28"/>
          <w:lang w:val="de-DE"/>
        </w:rPr>
        <w:t>- Nguồn tăng thu ngân sách huyện năm 202</w:t>
      </w:r>
      <w:r w:rsidR="00057A6F">
        <w:rPr>
          <w:color w:val="000000" w:themeColor="text1"/>
          <w:spacing w:val="2"/>
          <w:sz w:val="28"/>
          <w:lang w:val="de-DE"/>
        </w:rPr>
        <w:t>2</w:t>
      </w:r>
      <w:r w:rsidRPr="00FA074F">
        <w:rPr>
          <w:color w:val="000000" w:themeColor="text1"/>
          <w:spacing w:val="2"/>
          <w:sz w:val="28"/>
          <w:lang w:val="de-DE"/>
        </w:rPr>
        <w:t xml:space="preserve"> là </w:t>
      </w:r>
      <w:r w:rsidR="00057A6F" w:rsidRPr="00057A6F">
        <w:rPr>
          <w:noProof w:val="0"/>
          <w:color w:val="000000"/>
          <w:sz w:val="28"/>
          <w:szCs w:val="28"/>
          <w:lang w:val="vi-VN" w:eastAsia="vi-VN"/>
        </w:rPr>
        <w:t>28</w:t>
      </w:r>
      <w:r w:rsidR="00057A6F" w:rsidRPr="00057A6F">
        <w:rPr>
          <w:noProof w:val="0"/>
          <w:color w:val="000000"/>
          <w:sz w:val="28"/>
          <w:szCs w:val="28"/>
          <w:lang w:val="nl-NL" w:eastAsia="vi-VN"/>
        </w:rPr>
        <w:t>.</w:t>
      </w:r>
      <w:r w:rsidR="00057A6F" w:rsidRPr="00057A6F">
        <w:rPr>
          <w:noProof w:val="0"/>
          <w:color w:val="000000"/>
          <w:sz w:val="28"/>
          <w:szCs w:val="28"/>
          <w:lang w:val="vi-VN" w:eastAsia="vi-VN"/>
        </w:rPr>
        <w:t>213</w:t>
      </w:r>
      <w:r w:rsidR="00057A6F" w:rsidRPr="00057A6F">
        <w:rPr>
          <w:noProof w:val="0"/>
          <w:color w:val="000000"/>
          <w:sz w:val="28"/>
          <w:szCs w:val="28"/>
          <w:lang w:val="nl-NL" w:eastAsia="vi-VN"/>
        </w:rPr>
        <w:t>.</w:t>
      </w:r>
      <w:r w:rsidR="00057A6F" w:rsidRPr="00057A6F">
        <w:rPr>
          <w:noProof w:val="0"/>
          <w:color w:val="000000"/>
          <w:sz w:val="28"/>
          <w:szCs w:val="28"/>
          <w:lang w:val="vi-VN" w:eastAsia="vi-VN"/>
        </w:rPr>
        <w:t>000</w:t>
      </w:r>
      <w:r w:rsidR="00057A6F" w:rsidRPr="00057A6F">
        <w:rPr>
          <w:noProof w:val="0"/>
          <w:color w:val="000000"/>
          <w:sz w:val="28"/>
          <w:szCs w:val="28"/>
          <w:lang w:val="nl-NL" w:eastAsia="vi-VN"/>
        </w:rPr>
        <w:t>.</w:t>
      </w:r>
      <w:r w:rsidR="00057A6F" w:rsidRPr="00057A6F">
        <w:rPr>
          <w:noProof w:val="0"/>
          <w:color w:val="000000"/>
          <w:sz w:val="28"/>
          <w:szCs w:val="28"/>
          <w:lang w:val="vi-VN" w:eastAsia="vi-VN"/>
        </w:rPr>
        <w:t>000</w:t>
      </w:r>
      <w:r w:rsidR="00057A6F" w:rsidRPr="00057A6F">
        <w:rPr>
          <w:noProof w:val="0"/>
          <w:spacing w:val="2"/>
          <w:sz w:val="28"/>
          <w:szCs w:val="28"/>
          <w:shd w:val="clear" w:color="auto" w:fill="FFFFFF"/>
          <w:lang w:val="nl-NL"/>
        </w:rPr>
        <w:t xml:space="preserve"> đồng</w:t>
      </w:r>
      <w:r w:rsidRPr="00FA074F">
        <w:rPr>
          <w:color w:val="000000" w:themeColor="text1"/>
          <w:spacing w:val="2"/>
          <w:sz w:val="28"/>
          <w:lang w:val="de-DE"/>
        </w:rPr>
        <w:t xml:space="preserve"> (</w:t>
      </w:r>
      <w:r w:rsidRPr="00FA074F">
        <w:rPr>
          <w:i/>
          <w:color w:val="000000" w:themeColor="text1"/>
          <w:spacing w:val="2"/>
          <w:sz w:val="28"/>
          <w:lang w:val="de-DE"/>
        </w:rPr>
        <w:t xml:space="preserve">chi đầu tư phát triển là </w:t>
      </w:r>
      <w:r w:rsidR="00057A6F" w:rsidRPr="00057A6F">
        <w:rPr>
          <w:i/>
          <w:iCs/>
          <w:noProof w:val="0"/>
          <w:spacing w:val="2"/>
          <w:sz w:val="28"/>
          <w:szCs w:val="28"/>
          <w:shd w:val="clear" w:color="auto" w:fill="FFFFFF"/>
          <w:lang w:val="nl-NL"/>
        </w:rPr>
        <w:t>8.463.900.000</w:t>
      </w:r>
      <w:r w:rsidR="00057A6F">
        <w:rPr>
          <w:b/>
          <w:bCs/>
          <w:noProof w:val="0"/>
          <w:spacing w:val="2"/>
          <w:sz w:val="28"/>
          <w:szCs w:val="28"/>
          <w:shd w:val="clear" w:color="auto" w:fill="FFFFFF"/>
          <w:lang w:val="nl-NL"/>
        </w:rPr>
        <w:t xml:space="preserve"> </w:t>
      </w:r>
      <w:r w:rsidRPr="00FA074F">
        <w:rPr>
          <w:i/>
          <w:color w:val="000000" w:themeColor="text1"/>
          <w:spacing w:val="2"/>
          <w:sz w:val="28"/>
          <w:lang w:val="de-DE"/>
        </w:rPr>
        <w:t xml:space="preserve">đồng; chi cải cách tiền lương là </w:t>
      </w:r>
      <w:r w:rsidR="00057A6F" w:rsidRPr="00057A6F">
        <w:rPr>
          <w:i/>
          <w:iCs/>
          <w:noProof w:val="0"/>
          <w:color w:val="000000"/>
          <w:sz w:val="28"/>
          <w:szCs w:val="28"/>
          <w:lang w:val="vi-VN" w:eastAsia="vi-VN"/>
        </w:rPr>
        <w:t>19</w:t>
      </w:r>
      <w:r w:rsidR="00057A6F" w:rsidRPr="00057A6F">
        <w:rPr>
          <w:i/>
          <w:iCs/>
          <w:noProof w:val="0"/>
          <w:color w:val="000000"/>
          <w:sz w:val="28"/>
          <w:szCs w:val="28"/>
          <w:lang w:val="nl-NL" w:eastAsia="vi-VN"/>
        </w:rPr>
        <w:t>.</w:t>
      </w:r>
      <w:r w:rsidR="00057A6F" w:rsidRPr="00057A6F">
        <w:rPr>
          <w:i/>
          <w:iCs/>
          <w:noProof w:val="0"/>
          <w:color w:val="000000"/>
          <w:sz w:val="28"/>
          <w:szCs w:val="28"/>
          <w:lang w:val="vi-VN" w:eastAsia="vi-VN"/>
        </w:rPr>
        <w:t>749</w:t>
      </w:r>
      <w:r w:rsidR="00057A6F" w:rsidRPr="00057A6F">
        <w:rPr>
          <w:i/>
          <w:iCs/>
          <w:noProof w:val="0"/>
          <w:color w:val="000000"/>
          <w:sz w:val="28"/>
          <w:szCs w:val="28"/>
          <w:lang w:val="nl-NL" w:eastAsia="vi-VN"/>
        </w:rPr>
        <w:t>.</w:t>
      </w:r>
      <w:r w:rsidR="00057A6F" w:rsidRPr="00057A6F">
        <w:rPr>
          <w:i/>
          <w:iCs/>
          <w:noProof w:val="0"/>
          <w:color w:val="000000"/>
          <w:sz w:val="28"/>
          <w:szCs w:val="28"/>
          <w:lang w:val="vi-VN" w:eastAsia="vi-VN"/>
        </w:rPr>
        <w:t>100</w:t>
      </w:r>
      <w:r w:rsidR="00057A6F" w:rsidRPr="00057A6F">
        <w:rPr>
          <w:i/>
          <w:iCs/>
          <w:noProof w:val="0"/>
          <w:color w:val="000000"/>
          <w:sz w:val="28"/>
          <w:szCs w:val="28"/>
          <w:lang w:val="nl-NL" w:eastAsia="vi-VN"/>
        </w:rPr>
        <w:t>.000</w:t>
      </w:r>
      <w:r w:rsidR="00057A6F">
        <w:rPr>
          <w:b/>
          <w:bCs/>
          <w:noProof w:val="0"/>
          <w:color w:val="000000"/>
          <w:sz w:val="28"/>
          <w:szCs w:val="28"/>
          <w:lang w:val="nl-NL" w:eastAsia="vi-VN"/>
        </w:rPr>
        <w:t xml:space="preserve"> </w:t>
      </w:r>
      <w:r w:rsidRPr="00FA074F">
        <w:rPr>
          <w:i/>
          <w:color w:val="000000" w:themeColor="text1"/>
          <w:spacing w:val="2"/>
          <w:sz w:val="28"/>
          <w:lang w:val="de-DE"/>
        </w:rPr>
        <w:t>đồng</w:t>
      </w:r>
      <w:r w:rsidRPr="00FA074F">
        <w:rPr>
          <w:color w:val="000000" w:themeColor="text1"/>
          <w:spacing w:val="2"/>
          <w:sz w:val="28"/>
          <w:lang w:val="de-DE"/>
        </w:rPr>
        <w:t>).</w:t>
      </w:r>
      <w:r w:rsidR="00BD44BF">
        <w:rPr>
          <w:color w:val="000000" w:themeColor="text1"/>
          <w:spacing w:val="2"/>
          <w:sz w:val="28"/>
          <w:lang w:val="de-DE"/>
        </w:rPr>
        <w:t xml:space="preserve"> </w:t>
      </w:r>
    </w:p>
    <w:p w14:paraId="4F2665DF" w14:textId="1E186273" w:rsidR="0076612B" w:rsidRPr="00334AB0" w:rsidRDefault="00BD44BF" w:rsidP="005A0E55">
      <w:pPr>
        <w:spacing w:after="120" w:line="288" w:lineRule="auto"/>
        <w:ind w:firstLine="709"/>
        <w:jc w:val="both"/>
        <w:rPr>
          <w:sz w:val="28"/>
          <w:lang w:val="de-DE"/>
        </w:rPr>
      </w:pPr>
      <w:r>
        <w:rPr>
          <w:color w:val="000000" w:themeColor="text1"/>
          <w:spacing w:val="2"/>
          <w:sz w:val="28"/>
          <w:lang w:val="de-DE"/>
        </w:rPr>
        <w:t xml:space="preserve">Trong đó: </w:t>
      </w:r>
      <w:r w:rsidR="00634917" w:rsidRPr="00634917">
        <w:rPr>
          <w:color w:val="000000" w:themeColor="text1"/>
          <w:spacing w:val="2"/>
          <w:sz w:val="28"/>
          <w:lang w:val="de-DE"/>
        </w:rPr>
        <w:t xml:space="preserve">Đối ứng </w:t>
      </w:r>
      <w:r w:rsidR="00086A78">
        <w:rPr>
          <w:color w:val="000000" w:themeColor="text1"/>
          <w:spacing w:val="2"/>
          <w:sz w:val="28"/>
          <w:lang w:val="de-DE"/>
        </w:rPr>
        <w:t xml:space="preserve">thực hiện </w:t>
      </w:r>
      <w:r w:rsidR="00AA05A0">
        <w:rPr>
          <w:color w:val="000000" w:themeColor="text1"/>
          <w:spacing w:val="2"/>
          <w:sz w:val="28"/>
          <w:lang w:val="de-DE"/>
        </w:rPr>
        <w:t>Chương trình</w:t>
      </w:r>
      <w:r w:rsidR="00634917" w:rsidRPr="00634917">
        <w:rPr>
          <w:color w:val="000000" w:themeColor="text1"/>
          <w:spacing w:val="2"/>
          <w:sz w:val="28"/>
          <w:lang w:val="de-DE"/>
        </w:rPr>
        <w:t xml:space="preserve"> </w:t>
      </w:r>
      <w:r w:rsidR="005A0E55">
        <w:rPr>
          <w:color w:val="000000" w:themeColor="text1"/>
          <w:spacing w:val="2"/>
          <w:sz w:val="28"/>
          <w:lang w:val="de-DE"/>
        </w:rPr>
        <w:t>mục tiêu quốc gia x</w:t>
      </w:r>
      <w:r w:rsidR="00634917" w:rsidRPr="00634917">
        <w:rPr>
          <w:color w:val="000000" w:themeColor="text1"/>
          <w:spacing w:val="2"/>
          <w:sz w:val="28"/>
          <w:lang w:val="de-DE"/>
        </w:rPr>
        <w:t xml:space="preserve">ây dựng nông thôn mới </w:t>
      </w:r>
      <w:r w:rsidR="005A0E55" w:rsidRPr="00634917">
        <w:rPr>
          <w:color w:val="000000" w:themeColor="text1"/>
          <w:spacing w:val="2"/>
          <w:sz w:val="28"/>
          <w:lang w:val="de-DE"/>
        </w:rPr>
        <w:t>năm 2022</w:t>
      </w:r>
      <w:r w:rsidR="005A0E55">
        <w:rPr>
          <w:color w:val="000000" w:themeColor="text1"/>
          <w:spacing w:val="2"/>
          <w:sz w:val="28"/>
          <w:lang w:val="de-DE"/>
        </w:rPr>
        <w:t>, 2023</w:t>
      </w:r>
      <w:r w:rsidR="005A0E55">
        <w:rPr>
          <w:color w:val="000000" w:themeColor="text1"/>
          <w:spacing w:val="2"/>
          <w:sz w:val="28"/>
          <w:lang w:val="de-DE"/>
        </w:rPr>
        <w:t xml:space="preserve"> </w:t>
      </w:r>
      <w:r w:rsidR="00634917" w:rsidRPr="00634917">
        <w:rPr>
          <w:color w:val="000000" w:themeColor="text1"/>
          <w:spacing w:val="2"/>
          <w:sz w:val="28"/>
          <w:lang w:val="de-DE"/>
        </w:rPr>
        <w:t xml:space="preserve">theo </w:t>
      </w:r>
      <w:r w:rsidR="00AA05A0">
        <w:rPr>
          <w:color w:val="000000" w:themeColor="text1"/>
          <w:spacing w:val="2"/>
          <w:sz w:val="28"/>
          <w:lang w:val="de-DE"/>
        </w:rPr>
        <w:t xml:space="preserve">Nghị quyết số </w:t>
      </w:r>
      <w:r w:rsidR="00634917" w:rsidRPr="00634917">
        <w:rPr>
          <w:color w:val="000000" w:themeColor="text1"/>
          <w:spacing w:val="2"/>
          <w:sz w:val="28"/>
          <w:lang w:val="de-DE"/>
        </w:rPr>
        <w:t>61/2022/HĐND ngày 29</w:t>
      </w:r>
      <w:r w:rsidR="005A0E55">
        <w:rPr>
          <w:color w:val="000000" w:themeColor="text1"/>
          <w:spacing w:val="2"/>
          <w:sz w:val="28"/>
          <w:lang w:val="de-DE"/>
        </w:rPr>
        <w:t xml:space="preserve"> tháng 8 năm </w:t>
      </w:r>
      <w:r w:rsidR="00634917" w:rsidRPr="00634917">
        <w:rPr>
          <w:color w:val="000000" w:themeColor="text1"/>
          <w:spacing w:val="2"/>
          <w:sz w:val="28"/>
          <w:lang w:val="de-DE"/>
        </w:rPr>
        <w:t xml:space="preserve">2022 </w:t>
      </w:r>
      <w:r w:rsidR="00634917">
        <w:rPr>
          <w:color w:val="000000" w:themeColor="text1"/>
          <w:spacing w:val="2"/>
          <w:sz w:val="28"/>
          <w:lang w:val="de-DE"/>
        </w:rPr>
        <w:t xml:space="preserve">giao cho </w:t>
      </w:r>
      <w:r w:rsidR="005A0E55" w:rsidRPr="005A0E55">
        <w:rPr>
          <w:color w:val="000000" w:themeColor="text1"/>
          <w:spacing w:val="2"/>
          <w:sz w:val="28"/>
          <w:lang w:val="de-DE"/>
        </w:rPr>
        <w:t xml:space="preserve">Ủy ban nhân dân huyện </w:t>
      </w:r>
      <w:r w:rsidR="002F5873">
        <w:rPr>
          <w:color w:val="000000" w:themeColor="text1"/>
          <w:spacing w:val="2"/>
          <w:sz w:val="28"/>
          <w:lang w:val="de-DE"/>
        </w:rPr>
        <w:t>phân khai chi tiết đến từng dự án.</w:t>
      </w:r>
    </w:p>
    <w:p w14:paraId="0F1F0CEF" w14:textId="77777777" w:rsidR="00071D1A" w:rsidRPr="00E81BD1" w:rsidRDefault="00DD6662" w:rsidP="005A0E55">
      <w:pPr>
        <w:spacing w:after="120" w:line="288" w:lineRule="auto"/>
        <w:jc w:val="center"/>
        <w:rPr>
          <w:color w:val="000000" w:themeColor="text1"/>
          <w:sz w:val="28"/>
          <w:szCs w:val="28"/>
          <w:lang w:val="de-DE"/>
        </w:rPr>
      </w:pPr>
      <w:r w:rsidRPr="0078700A">
        <w:rPr>
          <w:color w:val="000000" w:themeColor="text1"/>
          <w:sz w:val="28"/>
          <w:lang w:val="de-DE"/>
        </w:rPr>
        <w:t>(</w:t>
      </w:r>
      <w:r w:rsidRPr="0078700A">
        <w:rPr>
          <w:i/>
          <w:color w:val="000000" w:themeColor="text1"/>
          <w:sz w:val="28"/>
          <w:lang w:val="de-DE"/>
        </w:rPr>
        <w:t>Chi tiết tại phụ lục kèm theo</w:t>
      </w:r>
      <w:r w:rsidRPr="0078700A">
        <w:rPr>
          <w:color w:val="000000" w:themeColor="text1"/>
          <w:sz w:val="28"/>
          <w:lang w:val="de-DE"/>
        </w:rPr>
        <w:t>)</w:t>
      </w:r>
    </w:p>
    <w:p w14:paraId="353FD609" w14:textId="77777777" w:rsidR="00EA46FF" w:rsidRPr="00E81BD1" w:rsidRDefault="00EA46FF" w:rsidP="005A0E55">
      <w:pPr>
        <w:spacing w:after="120" w:line="288" w:lineRule="auto"/>
        <w:ind w:firstLine="709"/>
        <w:jc w:val="both"/>
        <w:rPr>
          <w:b/>
          <w:color w:val="000000" w:themeColor="text1"/>
          <w:sz w:val="28"/>
          <w:lang w:val="de-DE"/>
        </w:rPr>
      </w:pPr>
      <w:r w:rsidRPr="0078700A">
        <w:rPr>
          <w:b/>
          <w:color w:val="000000" w:themeColor="text1"/>
          <w:sz w:val="28"/>
          <w:lang w:val="vi-VN"/>
        </w:rPr>
        <w:lastRenderedPageBreak/>
        <w:t xml:space="preserve">Điều </w:t>
      </w:r>
      <w:r w:rsidR="00255F14" w:rsidRPr="00E81BD1">
        <w:rPr>
          <w:b/>
          <w:color w:val="000000" w:themeColor="text1"/>
          <w:sz w:val="28"/>
          <w:lang w:val="de-DE"/>
        </w:rPr>
        <w:t>2</w:t>
      </w:r>
      <w:r w:rsidRPr="0078700A">
        <w:rPr>
          <w:b/>
          <w:color w:val="000000" w:themeColor="text1"/>
          <w:sz w:val="28"/>
          <w:lang w:val="vi-VN"/>
        </w:rPr>
        <w:t>. Tổ chức thực hiện</w:t>
      </w:r>
    </w:p>
    <w:p w14:paraId="6D02ED5C" w14:textId="77777777" w:rsidR="003A13DC" w:rsidRPr="00E81BD1" w:rsidRDefault="003A13DC" w:rsidP="005A0E55">
      <w:pPr>
        <w:spacing w:after="120" w:line="288" w:lineRule="auto"/>
        <w:ind w:firstLine="709"/>
        <w:jc w:val="both"/>
        <w:rPr>
          <w:color w:val="000000" w:themeColor="text1"/>
          <w:sz w:val="28"/>
          <w:szCs w:val="28"/>
          <w:lang w:val="de-DE"/>
        </w:rPr>
      </w:pPr>
      <w:r w:rsidRPr="00E81BD1">
        <w:rPr>
          <w:color w:val="000000" w:themeColor="text1"/>
          <w:sz w:val="28"/>
          <w:szCs w:val="28"/>
          <w:lang w:val="de-DE"/>
        </w:rPr>
        <w:t>1. Giao Ủy ban nhân dân huyện tổ chức triển khai thực hiện.</w:t>
      </w:r>
    </w:p>
    <w:p w14:paraId="2458D750" w14:textId="77777777" w:rsidR="00EA46FF" w:rsidRPr="0078700A" w:rsidRDefault="00EA46FF" w:rsidP="005A0E55">
      <w:pPr>
        <w:spacing w:after="120" w:line="288" w:lineRule="auto"/>
        <w:ind w:firstLine="709"/>
        <w:jc w:val="both"/>
        <w:rPr>
          <w:color w:val="000000" w:themeColor="text1"/>
          <w:sz w:val="28"/>
          <w:lang w:val="vi-VN"/>
        </w:rPr>
      </w:pPr>
      <w:r w:rsidRPr="0078700A">
        <w:rPr>
          <w:color w:val="000000" w:themeColor="text1"/>
          <w:sz w:val="28"/>
          <w:lang w:val="vi-VN"/>
        </w:rPr>
        <w:t xml:space="preserve">2. Giao Thường trực Hội đồng nhân dân </w:t>
      </w:r>
      <w:r w:rsidR="000D1945" w:rsidRPr="00E81BD1">
        <w:rPr>
          <w:color w:val="000000" w:themeColor="text1"/>
          <w:sz w:val="28"/>
          <w:lang w:val="de-DE"/>
        </w:rPr>
        <w:t>huyện</w:t>
      </w:r>
      <w:r w:rsidRPr="0078700A">
        <w:rPr>
          <w:color w:val="000000" w:themeColor="text1"/>
          <w:sz w:val="28"/>
          <w:lang w:val="vi-VN"/>
        </w:rPr>
        <w:t xml:space="preserve">, các Ban của Hội đồng nhân dân </w:t>
      </w:r>
      <w:r w:rsidR="000D1945" w:rsidRPr="00E81BD1">
        <w:rPr>
          <w:color w:val="000000" w:themeColor="text1"/>
          <w:sz w:val="28"/>
          <w:lang w:val="de-DE"/>
        </w:rPr>
        <w:t>huyện</w:t>
      </w:r>
      <w:r w:rsidRPr="0078700A">
        <w:rPr>
          <w:color w:val="000000" w:themeColor="text1"/>
          <w:sz w:val="28"/>
          <w:lang w:val="vi-VN"/>
        </w:rPr>
        <w:t xml:space="preserve">, Tổ đại biểu Hội đồng nhân dân và đại biểu Hội đồng nhân dân </w:t>
      </w:r>
      <w:r w:rsidR="000D1945" w:rsidRPr="00E81BD1">
        <w:rPr>
          <w:color w:val="000000" w:themeColor="text1"/>
          <w:sz w:val="28"/>
          <w:lang w:val="de-DE"/>
        </w:rPr>
        <w:t>huyện</w:t>
      </w:r>
      <w:r w:rsidRPr="0078700A">
        <w:rPr>
          <w:color w:val="000000" w:themeColor="text1"/>
          <w:sz w:val="28"/>
          <w:lang w:val="vi-VN"/>
        </w:rPr>
        <w:t xml:space="preserve"> giám sát việc thực hiện.</w:t>
      </w:r>
    </w:p>
    <w:p w14:paraId="7F48D952" w14:textId="68EAA835" w:rsidR="00311BBC" w:rsidRPr="00E81BD1" w:rsidRDefault="00EA46FF" w:rsidP="005A0E55">
      <w:pPr>
        <w:spacing w:after="120" w:line="288" w:lineRule="auto"/>
        <w:ind w:firstLine="709"/>
        <w:jc w:val="both"/>
        <w:rPr>
          <w:sz w:val="28"/>
          <w:lang w:val="vi-VN"/>
        </w:rPr>
      </w:pPr>
      <w:r w:rsidRPr="0078700A">
        <w:rPr>
          <w:sz w:val="28"/>
          <w:lang w:val="vi-VN"/>
        </w:rPr>
        <w:t xml:space="preserve">Nghị quyết này đã được Hội đồng nhân dân </w:t>
      </w:r>
      <w:r w:rsidR="000D1945" w:rsidRPr="00E81BD1">
        <w:rPr>
          <w:sz w:val="28"/>
          <w:lang w:val="vi-VN"/>
        </w:rPr>
        <w:t>huyện</w:t>
      </w:r>
      <w:r w:rsidRPr="0078700A">
        <w:rPr>
          <w:sz w:val="28"/>
          <w:lang w:val="vi-VN"/>
        </w:rPr>
        <w:t xml:space="preserve"> Khóa X</w:t>
      </w:r>
      <w:r w:rsidR="006A7082" w:rsidRPr="00E81BD1">
        <w:rPr>
          <w:sz w:val="28"/>
          <w:lang w:val="vi-VN"/>
        </w:rPr>
        <w:t>V</w:t>
      </w:r>
      <w:r w:rsidR="00D90D63" w:rsidRPr="00E81BD1">
        <w:rPr>
          <w:sz w:val="28"/>
          <w:lang w:val="vi-VN"/>
        </w:rPr>
        <w:t>,</w:t>
      </w:r>
      <w:r w:rsidR="00574D09" w:rsidRPr="00E81BD1">
        <w:rPr>
          <w:sz w:val="28"/>
          <w:lang w:val="vi-VN"/>
        </w:rPr>
        <w:t xml:space="preserve"> </w:t>
      </w:r>
      <w:r w:rsidRPr="0078700A">
        <w:rPr>
          <w:sz w:val="28"/>
          <w:lang w:val="vi-VN"/>
        </w:rPr>
        <w:t xml:space="preserve">Kỳ họp </w:t>
      </w:r>
      <w:r w:rsidR="00547CB1" w:rsidRPr="00E81BD1">
        <w:rPr>
          <w:sz w:val="28"/>
          <w:lang w:val="vi-VN"/>
        </w:rPr>
        <w:t xml:space="preserve">chuyên đề lần </w:t>
      </w:r>
      <w:r w:rsidR="002236D8" w:rsidRPr="00E81BD1">
        <w:rPr>
          <w:sz w:val="28"/>
          <w:lang w:val="vi-VN"/>
        </w:rPr>
        <w:t xml:space="preserve">thứ </w:t>
      </w:r>
      <w:r w:rsidR="00F003C7" w:rsidRPr="00F003C7">
        <w:rPr>
          <w:sz w:val="28"/>
          <w:lang w:val="vi-VN"/>
        </w:rPr>
        <w:t>V</w:t>
      </w:r>
      <w:r w:rsidR="00547CB1" w:rsidRPr="00E81BD1">
        <w:rPr>
          <w:sz w:val="28"/>
          <w:lang w:val="vi-VN"/>
        </w:rPr>
        <w:t>I</w:t>
      </w:r>
      <w:r w:rsidRPr="0078700A">
        <w:rPr>
          <w:sz w:val="28"/>
          <w:lang w:val="vi-VN"/>
        </w:rPr>
        <w:t xml:space="preserve"> thông qua ngày</w:t>
      </w:r>
      <w:r w:rsidR="003C12A4" w:rsidRPr="00E81BD1">
        <w:rPr>
          <w:sz w:val="28"/>
          <w:lang w:val="vi-VN"/>
        </w:rPr>
        <w:t xml:space="preserve"> </w:t>
      </w:r>
      <w:r w:rsidR="00F003C7">
        <w:rPr>
          <w:sz w:val="28"/>
          <w:lang w:val="vi-VN"/>
        </w:rPr>
        <w:t>…</w:t>
      </w:r>
      <w:r w:rsidR="00F003C7" w:rsidRPr="00F003C7">
        <w:rPr>
          <w:sz w:val="28"/>
          <w:lang w:val="vi-VN"/>
        </w:rPr>
        <w:t>..</w:t>
      </w:r>
      <w:r w:rsidR="003C12A4" w:rsidRPr="00E81BD1">
        <w:rPr>
          <w:sz w:val="28"/>
          <w:lang w:val="vi-VN"/>
        </w:rPr>
        <w:t xml:space="preserve"> </w:t>
      </w:r>
      <w:r w:rsidR="00255F14" w:rsidRPr="0078700A">
        <w:rPr>
          <w:sz w:val="28"/>
          <w:lang w:val="vi-VN"/>
        </w:rPr>
        <w:t xml:space="preserve">tháng </w:t>
      </w:r>
      <w:r w:rsidR="00F003C7">
        <w:rPr>
          <w:sz w:val="28"/>
          <w:lang w:val="vi-VN"/>
        </w:rPr>
        <w:t>…</w:t>
      </w:r>
      <w:r w:rsidR="00F003C7" w:rsidRPr="00F003C7">
        <w:rPr>
          <w:sz w:val="28"/>
          <w:lang w:val="vi-VN"/>
        </w:rPr>
        <w:t>..</w:t>
      </w:r>
      <w:r w:rsidRPr="0078700A">
        <w:rPr>
          <w:sz w:val="28"/>
          <w:lang w:val="vi-VN"/>
        </w:rPr>
        <w:t xml:space="preserve"> năm 20</w:t>
      </w:r>
      <w:r w:rsidR="000D1945" w:rsidRPr="00E81BD1">
        <w:rPr>
          <w:sz w:val="28"/>
          <w:lang w:val="vi-VN"/>
        </w:rPr>
        <w:t>2</w:t>
      </w:r>
      <w:r w:rsidR="00F003C7" w:rsidRPr="00057A6F">
        <w:rPr>
          <w:sz w:val="28"/>
          <w:lang w:val="vi-VN"/>
        </w:rPr>
        <w:t>3</w:t>
      </w:r>
      <w:r w:rsidRPr="0078700A">
        <w:rPr>
          <w:sz w:val="28"/>
          <w:lang w:val="vi-VN"/>
        </w:rPr>
        <w:t>./.</w:t>
      </w:r>
    </w:p>
    <w:tbl>
      <w:tblPr>
        <w:tblW w:w="5000" w:type="pct"/>
        <w:tblLook w:val="01E0" w:firstRow="1" w:lastRow="1" w:firstColumn="1" w:lastColumn="1" w:noHBand="0" w:noVBand="0"/>
      </w:tblPr>
      <w:tblGrid>
        <w:gridCol w:w="4867"/>
        <w:gridCol w:w="4421"/>
      </w:tblGrid>
      <w:tr w:rsidR="000B361A" w:rsidRPr="00BD44BF" w14:paraId="47ED789E" w14:textId="77777777" w:rsidTr="004E7FC1">
        <w:trPr>
          <w:trHeight w:val="4794"/>
        </w:trPr>
        <w:tc>
          <w:tcPr>
            <w:tcW w:w="2620" w:type="pct"/>
          </w:tcPr>
          <w:p w14:paraId="28C62703" w14:textId="77777777" w:rsidR="00CB57B7" w:rsidRPr="0078700A" w:rsidRDefault="00CB57B7" w:rsidP="004E7FC1">
            <w:pPr>
              <w:pStyle w:val="NormalWeb"/>
              <w:spacing w:before="60" w:beforeAutospacing="0" w:after="0" w:afterAutospacing="0"/>
              <w:jc w:val="both"/>
              <w:rPr>
                <w:b/>
                <w:i/>
                <w:iCs/>
                <w:noProof/>
                <w:color w:val="000000" w:themeColor="text1"/>
              </w:rPr>
            </w:pPr>
            <w:r w:rsidRPr="0078700A">
              <w:rPr>
                <w:b/>
                <w:i/>
                <w:iCs/>
                <w:noProof/>
                <w:color w:val="000000" w:themeColor="text1"/>
              </w:rPr>
              <w:t>Nơi nhận:</w:t>
            </w:r>
          </w:p>
          <w:p w14:paraId="54D35A42" w14:textId="77777777" w:rsidR="0078700A" w:rsidRPr="00E81BD1" w:rsidRDefault="0078700A" w:rsidP="005A0E55">
            <w:pPr>
              <w:jc w:val="both"/>
              <w:rPr>
                <w:b/>
                <w:sz w:val="26"/>
                <w:szCs w:val="26"/>
                <w:lang w:val="vi-VN"/>
              </w:rPr>
            </w:pPr>
            <w:r w:rsidRPr="00E81BD1">
              <w:rPr>
                <w:sz w:val="22"/>
                <w:szCs w:val="22"/>
                <w:lang w:val="vi-VN"/>
              </w:rPr>
              <w:t>- TT HĐND tỉnh;</w:t>
            </w:r>
            <w:r w:rsidRPr="00E81BD1">
              <w:rPr>
                <w:sz w:val="22"/>
                <w:szCs w:val="22"/>
                <w:lang w:val="vi-VN"/>
              </w:rPr>
              <w:tab/>
            </w:r>
            <w:r w:rsidRPr="00E81BD1">
              <w:rPr>
                <w:sz w:val="22"/>
                <w:szCs w:val="22"/>
                <w:lang w:val="vi-VN"/>
              </w:rPr>
              <w:tab/>
            </w:r>
            <w:r w:rsidRPr="00E81BD1">
              <w:rPr>
                <w:sz w:val="22"/>
                <w:szCs w:val="22"/>
                <w:lang w:val="vi-VN"/>
              </w:rPr>
              <w:tab/>
              <w:t xml:space="preserve">                    </w:t>
            </w:r>
          </w:p>
          <w:p w14:paraId="4B3A6A58" w14:textId="77777777" w:rsidR="0078700A" w:rsidRPr="00E81BD1" w:rsidRDefault="0078700A" w:rsidP="005A0E55">
            <w:pPr>
              <w:jc w:val="both"/>
              <w:rPr>
                <w:sz w:val="22"/>
                <w:szCs w:val="22"/>
                <w:lang w:val="vi-VN"/>
              </w:rPr>
            </w:pPr>
            <w:r w:rsidRPr="00E81BD1">
              <w:rPr>
                <w:sz w:val="22"/>
                <w:szCs w:val="22"/>
                <w:lang w:val="vi-VN"/>
              </w:rPr>
              <w:t>- UBND tỉnh;</w:t>
            </w:r>
          </w:p>
          <w:p w14:paraId="1B0EA00A" w14:textId="77777777" w:rsidR="0078700A" w:rsidRPr="00E81BD1" w:rsidRDefault="0078700A" w:rsidP="005A0E55">
            <w:pPr>
              <w:jc w:val="both"/>
              <w:rPr>
                <w:sz w:val="22"/>
                <w:szCs w:val="22"/>
                <w:lang w:val="vi-VN"/>
              </w:rPr>
            </w:pPr>
            <w:r w:rsidRPr="00E81BD1">
              <w:rPr>
                <w:sz w:val="22"/>
                <w:szCs w:val="22"/>
                <w:lang w:val="vi-VN"/>
              </w:rPr>
              <w:t>- Các Ban của HĐND tỉnh;</w:t>
            </w:r>
          </w:p>
          <w:p w14:paraId="1B1E72F5" w14:textId="417768CE" w:rsidR="0078700A" w:rsidRPr="00E81BD1" w:rsidRDefault="005A0E55" w:rsidP="005A0E55">
            <w:pPr>
              <w:jc w:val="both"/>
              <w:rPr>
                <w:sz w:val="22"/>
                <w:szCs w:val="22"/>
                <w:lang w:val="vi-VN"/>
              </w:rPr>
            </w:pPr>
            <w:r>
              <w:rPr>
                <w:sz w:val="22"/>
                <w:szCs w:val="22"/>
                <w:lang w:val="vi-VN"/>
              </w:rPr>
              <w:t xml:space="preserve">- TT Huyện </w:t>
            </w:r>
            <w:r>
              <w:rPr>
                <w:sz w:val="22"/>
                <w:szCs w:val="22"/>
              </w:rPr>
              <w:t>ủy</w:t>
            </w:r>
            <w:r w:rsidR="0078700A" w:rsidRPr="00E81BD1">
              <w:rPr>
                <w:sz w:val="22"/>
                <w:szCs w:val="22"/>
                <w:lang w:val="vi-VN"/>
              </w:rPr>
              <w:t>;</w:t>
            </w:r>
          </w:p>
          <w:p w14:paraId="7A2CD3E1" w14:textId="77777777" w:rsidR="0078700A" w:rsidRPr="00E81BD1" w:rsidRDefault="0078700A" w:rsidP="005A0E55">
            <w:pPr>
              <w:jc w:val="both"/>
              <w:rPr>
                <w:sz w:val="22"/>
                <w:szCs w:val="22"/>
                <w:lang w:val="vi-VN"/>
              </w:rPr>
            </w:pPr>
            <w:r w:rsidRPr="00E81BD1">
              <w:rPr>
                <w:sz w:val="22"/>
                <w:szCs w:val="22"/>
                <w:lang w:val="vi-VN"/>
              </w:rPr>
              <w:t>- TT HĐND huyện;</w:t>
            </w:r>
          </w:p>
          <w:p w14:paraId="24C94564" w14:textId="77777777" w:rsidR="0078700A" w:rsidRPr="00E81BD1" w:rsidRDefault="0078700A" w:rsidP="005A0E55">
            <w:pPr>
              <w:jc w:val="both"/>
              <w:rPr>
                <w:sz w:val="22"/>
                <w:szCs w:val="22"/>
                <w:lang w:val="vi-VN"/>
              </w:rPr>
            </w:pPr>
            <w:r w:rsidRPr="00E81BD1">
              <w:rPr>
                <w:sz w:val="22"/>
                <w:szCs w:val="22"/>
                <w:lang w:val="vi-VN"/>
              </w:rPr>
              <w:t>- UBND huyện;</w:t>
            </w:r>
          </w:p>
          <w:p w14:paraId="5877E179" w14:textId="77777777" w:rsidR="0078700A" w:rsidRPr="00E81BD1" w:rsidRDefault="0078700A" w:rsidP="005A0E55">
            <w:pPr>
              <w:jc w:val="both"/>
              <w:rPr>
                <w:sz w:val="22"/>
                <w:szCs w:val="22"/>
                <w:lang w:val="vi-VN"/>
              </w:rPr>
            </w:pPr>
            <w:r w:rsidRPr="00E81BD1">
              <w:rPr>
                <w:sz w:val="22"/>
                <w:szCs w:val="22"/>
                <w:lang w:val="vi-VN"/>
              </w:rPr>
              <w:t>- UBMTTQVN huyện;</w:t>
            </w:r>
          </w:p>
          <w:p w14:paraId="0A11B820" w14:textId="77777777" w:rsidR="0078700A" w:rsidRPr="00E81BD1" w:rsidRDefault="0078700A" w:rsidP="005A0E55">
            <w:pPr>
              <w:jc w:val="both"/>
              <w:rPr>
                <w:sz w:val="22"/>
                <w:szCs w:val="22"/>
                <w:lang w:val="vi-VN"/>
              </w:rPr>
            </w:pPr>
            <w:r w:rsidRPr="00E81BD1">
              <w:rPr>
                <w:sz w:val="22"/>
                <w:szCs w:val="22"/>
                <w:lang w:val="vi-VN"/>
              </w:rPr>
              <w:t>- Các Ban của HĐND huyện;</w:t>
            </w:r>
          </w:p>
          <w:p w14:paraId="64D15CF1" w14:textId="77777777" w:rsidR="0078700A" w:rsidRPr="00E81BD1" w:rsidRDefault="0078700A" w:rsidP="005A0E55">
            <w:pPr>
              <w:jc w:val="both"/>
              <w:rPr>
                <w:sz w:val="22"/>
                <w:szCs w:val="22"/>
                <w:lang w:val="vi-VN"/>
              </w:rPr>
            </w:pPr>
            <w:r w:rsidRPr="00E81BD1">
              <w:rPr>
                <w:sz w:val="22"/>
                <w:szCs w:val="22"/>
                <w:lang w:val="vi-VN"/>
              </w:rPr>
              <w:t>- Tổ Đại biểu HĐND huyện;</w:t>
            </w:r>
          </w:p>
          <w:p w14:paraId="4EE78807" w14:textId="77777777" w:rsidR="0078700A" w:rsidRPr="00E81BD1" w:rsidRDefault="0078700A" w:rsidP="005A0E55">
            <w:pPr>
              <w:jc w:val="both"/>
              <w:rPr>
                <w:sz w:val="22"/>
                <w:szCs w:val="22"/>
                <w:lang w:val="vi-VN"/>
              </w:rPr>
            </w:pPr>
            <w:r w:rsidRPr="00E81BD1">
              <w:rPr>
                <w:sz w:val="22"/>
                <w:szCs w:val="22"/>
                <w:lang w:val="vi-VN"/>
              </w:rPr>
              <w:t>- Đại biểu HĐND huyện;</w:t>
            </w:r>
          </w:p>
          <w:p w14:paraId="235A65C3" w14:textId="77777777" w:rsidR="0078700A" w:rsidRPr="00E81BD1" w:rsidRDefault="0078700A" w:rsidP="005A0E55">
            <w:pPr>
              <w:jc w:val="both"/>
              <w:rPr>
                <w:sz w:val="22"/>
                <w:szCs w:val="22"/>
                <w:lang w:val="vi-VN"/>
              </w:rPr>
            </w:pPr>
            <w:r w:rsidRPr="00E81BD1">
              <w:rPr>
                <w:sz w:val="22"/>
                <w:szCs w:val="22"/>
                <w:lang w:val="vi-VN"/>
              </w:rPr>
              <w:t>- Các cơ quan, ban, ngành, đoàn thể;</w:t>
            </w:r>
          </w:p>
          <w:p w14:paraId="5DFEAEEC" w14:textId="77777777" w:rsidR="0078700A" w:rsidRPr="00E81BD1" w:rsidRDefault="0078700A" w:rsidP="005A0E55">
            <w:pPr>
              <w:jc w:val="both"/>
              <w:rPr>
                <w:sz w:val="22"/>
                <w:szCs w:val="22"/>
                <w:lang w:val="vi-VN"/>
              </w:rPr>
            </w:pPr>
            <w:r w:rsidRPr="00E81BD1">
              <w:rPr>
                <w:sz w:val="22"/>
                <w:szCs w:val="22"/>
                <w:lang w:val="vi-VN"/>
              </w:rPr>
              <w:t>- TT HĐND&amp;UBND các xã, thị trấn;</w:t>
            </w:r>
          </w:p>
          <w:p w14:paraId="0E897FB6" w14:textId="761A29F1" w:rsidR="0078700A" w:rsidRPr="00E81BD1" w:rsidRDefault="005A0E55" w:rsidP="005A0E55">
            <w:pPr>
              <w:jc w:val="both"/>
              <w:rPr>
                <w:sz w:val="22"/>
                <w:szCs w:val="22"/>
                <w:lang w:val="vi-VN"/>
              </w:rPr>
            </w:pPr>
            <w:r>
              <w:rPr>
                <w:sz w:val="22"/>
                <w:szCs w:val="22"/>
                <w:lang w:val="vi-VN"/>
              </w:rPr>
              <w:t>- Lãnh đạo VP</w:t>
            </w:r>
            <w:r w:rsidR="0078700A" w:rsidRPr="00E81BD1">
              <w:rPr>
                <w:sz w:val="22"/>
                <w:szCs w:val="22"/>
                <w:lang w:val="vi-VN"/>
              </w:rPr>
              <w:t>;</w:t>
            </w:r>
          </w:p>
          <w:p w14:paraId="4BF512C7" w14:textId="77777777" w:rsidR="0078700A" w:rsidRPr="00E81BD1" w:rsidRDefault="0078700A" w:rsidP="005A0E55">
            <w:pPr>
              <w:jc w:val="both"/>
              <w:rPr>
                <w:sz w:val="22"/>
                <w:szCs w:val="22"/>
                <w:lang w:val="vi-VN"/>
              </w:rPr>
            </w:pPr>
            <w:r w:rsidRPr="00E81BD1">
              <w:rPr>
                <w:sz w:val="22"/>
                <w:szCs w:val="22"/>
                <w:lang w:val="vi-VN"/>
              </w:rPr>
              <w:t>- Trang TTĐT huyện;</w:t>
            </w:r>
          </w:p>
          <w:p w14:paraId="13DE35D6" w14:textId="04E4A149" w:rsidR="000D1945" w:rsidRPr="00E81BD1" w:rsidRDefault="0078700A" w:rsidP="005A0E55">
            <w:pPr>
              <w:jc w:val="both"/>
              <w:rPr>
                <w:color w:val="000000" w:themeColor="text1"/>
                <w:sz w:val="22"/>
                <w:szCs w:val="22"/>
                <w:lang w:val="vi-VN"/>
              </w:rPr>
            </w:pPr>
            <w:r w:rsidRPr="00E81BD1">
              <w:rPr>
                <w:sz w:val="22"/>
                <w:szCs w:val="22"/>
                <w:lang w:val="vi-VN"/>
              </w:rPr>
              <w:t>- Lưu: VT.</w:t>
            </w:r>
          </w:p>
          <w:p w14:paraId="4EC4088A" w14:textId="77777777" w:rsidR="00CB57B7" w:rsidRPr="0078700A" w:rsidRDefault="00CB57B7" w:rsidP="004E7FC1">
            <w:pPr>
              <w:pStyle w:val="NormalWeb"/>
              <w:spacing w:before="0" w:beforeAutospacing="0" w:after="0" w:afterAutospacing="0"/>
              <w:jc w:val="both"/>
              <w:rPr>
                <w:noProof/>
                <w:color w:val="000000" w:themeColor="text1"/>
                <w:sz w:val="22"/>
                <w:szCs w:val="22"/>
              </w:rPr>
            </w:pPr>
          </w:p>
        </w:tc>
        <w:tc>
          <w:tcPr>
            <w:tcW w:w="2380" w:type="pct"/>
          </w:tcPr>
          <w:p w14:paraId="51888001" w14:textId="77777777" w:rsidR="00CB57B7" w:rsidRPr="0078700A" w:rsidRDefault="00CB57B7" w:rsidP="004E7FC1">
            <w:pPr>
              <w:pStyle w:val="NormalWeb"/>
              <w:spacing w:before="120" w:beforeAutospacing="0" w:after="0" w:afterAutospacing="0"/>
              <w:jc w:val="center"/>
              <w:rPr>
                <w:b/>
                <w:noProof/>
                <w:color w:val="000000" w:themeColor="text1"/>
                <w:sz w:val="28"/>
                <w:szCs w:val="28"/>
              </w:rPr>
            </w:pPr>
            <w:r w:rsidRPr="0078700A">
              <w:rPr>
                <w:b/>
                <w:noProof/>
                <w:color w:val="000000" w:themeColor="text1"/>
                <w:sz w:val="28"/>
                <w:szCs w:val="28"/>
              </w:rPr>
              <w:t>CHỦ TỊCH</w:t>
            </w:r>
          </w:p>
          <w:p w14:paraId="7CA39973"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2B42D0FB"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3D57FEEE"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3DBD0D1"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52E6D264" w14:textId="77777777" w:rsidR="00CB57B7" w:rsidRPr="00E81BD1" w:rsidRDefault="00CB57B7" w:rsidP="004E7FC1">
            <w:pPr>
              <w:pStyle w:val="NormalWeb"/>
              <w:spacing w:before="120" w:beforeAutospacing="0" w:after="0" w:afterAutospacing="0"/>
              <w:jc w:val="center"/>
              <w:rPr>
                <w:noProof/>
                <w:color w:val="000000" w:themeColor="text1"/>
                <w:sz w:val="28"/>
              </w:rPr>
            </w:pPr>
          </w:p>
          <w:p w14:paraId="7C2238E4" w14:textId="77777777" w:rsidR="00CB57B7" w:rsidRPr="00E81BD1" w:rsidRDefault="000D1945" w:rsidP="002D7FB8">
            <w:pPr>
              <w:pStyle w:val="NormalWeb"/>
              <w:spacing w:before="120" w:beforeAutospacing="0" w:after="0" w:afterAutospacing="0"/>
              <w:jc w:val="center"/>
              <w:rPr>
                <w:b/>
                <w:noProof/>
                <w:color w:val="000000" w:themeColor="text1"/>
                <w:sz w:val="28"/>
              </w:rPr>
            </w:pPr>
            <w:r w:rsidRPr="00E81BD1">
              <w:rPr>
                <w:b/>
                <w:noProof/>
                <w:color w:val="000000" w:themeColor="text1"/>
                <w:sz w:val="28"/>
              </w:rPr>
              <w:t xml:space="preserve">  </w:t>
            </w:r>
            <w:r w:rsidR="002D7FB8" w:rsidRPr="00E81BD1">
              <w:rPr>
                <w:b/>
                <w:noProof/>
                <w:color w:val="000000" w:themeColor="text1"/>
                <w:sz w:val="28"/>
              </w:rPr>
              <w:t>Nguyễn Quang Thạch</w:t>
            </w:r>
          </w:p>
        </w:tc>
      </w:tr>
    </w:tbl>
    <w:p w14:paraId="03CCE557" w14:textId="77777777" w:rsidR="000D4B59" w:rsidRPr="001821FC" w:rsidRDefault="000D4B59" w:rsidP="00674AD4">
      <w:pPr>
        <w:ind w:firstLine="720"/>
        <w:rPr>
          <w:sz w:val="28"/>
        </w:rPr>
      </w:pPr>
      <w:bookmarkStart w:id="0" w:name="_GoBack"/>
      <w:bookmarkEnd w:id="0"/>
    </w:p>
    <w:sectPr w:rsidR="000D4B59" w:rsidRPr="001821FC" w:rsidSect="00674AD4">
      <w:headerReference w:type="even" r:id="rId7"/>
      <w:headerReference w:type="default" r:id="rId8"/>
      <w:pgSz w:w="11907" w:h="16840" w:code="9"/>
      <w:pgMar w:top="1134" w:right="1134" w:bottom="1134" w:left="1701" w:header="397"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8CA9D" w14:textId="77777777" w:rsidR="000B0CB4" w:rsidRDefault="000B0CB4">
      <w:r>
        <w:separator/>
      </w:r>
    </w:p>
  </w:endnote>
  <w:endnote w:type="continuationSeparator" w:id="0">
    <w:p w14:paraId="162C777B" w14:textId="77777777" w:rsidR="000B0CB4" w:rsidRDefault="000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B8AAA" w14:textId="77777777" w:rsidR="000B0CB4" w:rsidRDefault="000B0CB4">
      <w:r>
        <w:separator/>
      </w:r>
    </w:p>
  </w:footnote>
  <w:footnote w:type="continuationSeparator" w:id="0">
    <w:p w14:paraId="27739252" w14:textId="77777777" w:rsidR="000B0CB4" w:rsidRDefault="000B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01DE" w14:textId="77777777" w:rsidR="00B15D14" w:rsidRDefault="00B15D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6BC2" w14:textId="77777777" w:rsidR="00B15D14" w:rsidRDefault="00B1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0EDFB" w14:textId="77777777" w:rsidR="00A70D4F" w:rsidRPr="00A70D4F" w:rsidRDefault="00A70D4F">
    <w:pPr>
      <w:pStyle w:val="Header"/>
      <w:jc w:val="center"/>
      <w:rPr>
        <w:sz w:val="28"/>
        <w:szCs w:val="28"/>
      </w:rPr>
    </w:pPr>
    <w:r w:rsidRPr="00A70D4F">
      <w:rPr>
        <w:noProof w:val="0"/>
        <w:sz w:val="28"/>
        <w:szCs w:val="28"/>
      </w:rPr>
      <w:fldChar w:fldCharType="begin"/>
    </w:r>
    <w:r w:rsidRPr="00A70D4F">
      <w:rPr>
        <w:sz w:val="28"/>
        <w:szCs w:val="28"/>
      </w:rPr>
      <w:instrText xml:space="preserve"> PAGE   \* MERGEFORMAT </w:instrText>
    </w:r>
    <w:r w:rsidRPr="00A70D4F">
      <w:rPr>
        <w:noProof w:val="0"/>
        <w:sz w:val="28"/>
        <w:szCs w:val="28"/>
      </w:rPr>
      <w:fldChar w:fldCharType="separate"/>
    </w:r>
    <w:r w:rsidR="00674AD4">
      <w:rPr>
        <w:sz w:val="28"/>
        <w:szCs w:val="28"/>
      </w:rPr>
      <w:t>2</w:t>
    </w:r>
    <w:r w:rsidRPr="00A70D4F">
      <w:rPr>
        <w:sz w:val="28"/>
        <w:szCs w:val="28"/>
      </w:rPr>
      <w:fldChar w:fldCharType="end"/>
    </w:r>
  </w:p>
  <w:p w14:paraId="53B68276" w14:textId="77777777" w:rsidR="00A70D4F" w:rsidRDefault="00A70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BC"/>
    <w:rsid w:val="00002B55"/>
    <w:rsid w:val="000048FB"/>
    <w:rsid w:val="00004906"/>
    <w:rsid w:val="00011FB6"/>
    <w:rsid w:val="00012AE3"/>
    <w:rsid w:val="00013333"/>
    <w:rsid w:val="0002202E"/>
    <w:rsid w:val="00022615"/>
    <w:rsid w:val="00023EE5"/>
    <w:rsid w:val="000376F2"/>
    <w:rsid w:val="00047613"/>
    <w:rsid w:val="00047F7A"/>
    <w:rsid w:val="00052707"/>
    <w:rsid w:val="00057A6F"/>
    <w:rsid w:val="00060C61"/>
    <w:rsid w:val="000710F9"/>
    <w:rsid w:val="00071D1A"/>
    <w:rsid w:val="00075A72"/>
    <w:rsid w:val="00076E50"/>
    <w:rsid w:val="00086A78"/>
    <w:rsid w:val="00086C01"/>
    <w:rsid w:val="00092FD9"/>
    <w:rsid w:val="000A0794"/>
    <w:rsid w:val="000A158B"/>
    <w:rsid w:val="000A5B61"/>
    <w:rsid w:val="000B0CB4"/>
    <w:rsid w:val="000B361A"/>
    <w:rsid w:val="000C58F0"/>
    <w:rsid w:val="000D1945"/>
    <w:rsid w:val="000D449A"/>
    <w:rsid w:val="000D4804"/>
    <w:rsid w:val="000D4B59"/>
    <w:rsid w:val="000D618A"/>
    <w:rsid w:val="000D644D"/>
    <w:rsid w:val="000E2088"/>
    <w:rsid w:val="000E3E56"/>
    <w:rsid w:val="0010372D"/>
    <w:rsid w:val="00105420"/>
    <w:rsid w:val="001245C4"/>
    <w:rsid w:val="00125B54"/>
    <w:rsid w:val="00126ECE"/>
    <w:rsid w:val="0014407B"/>
    <w:rsid w:val="00152AAD"/>
    <w:rsid w:val="00154C97"/>
    <w:rsid w:val="00157A12"/>
    <w:rsid w:val="00163A4B"/>
    <w:rsid w:val="0016677C"/>
    <w:rsid w:val="00166D9C"/>
    <w:rsid w:val="00180772"/>
    <w:rsid w:val="001821FC"/>
    <w:rsid w:val="001822DF"/>
    <w:rsid w:val="001B3970"/>
    <w:rsid w:val="001B48F0"/>
    <w:rsid w:val="001B496B"/>
    <w:rsid w:val="001C44ED"/>
    <w:rsid w:val="001E621D"/>
    <w:rsid w:val="00205805"/>
    <w:rsid w:val="00210E3A"/>
    <w:rsid w:val="00211E84"/>
    <w:rsid w:val="002121D4"/>
    <w:rsid w:val="00216B90"/>
    <w:rsid w:val="00220052"/>
    <w:rsid w:val="00220FFA"/>
    <w:rsid w:val="00222256"/>
    <w:rsid w:val="002236D8"/>
    <w:rsid w:val="002259C3"/>
    <w:rsid w:val="00230DD6"/>
    <w:rsid w:val="002422D6"/>
    <w:rsid w:val="0024338D"/>
    <w:rsid w:val="00244356"/>
    <w:rsid w:val="00255F14"/>
    <w:rsid w:val="00261C45"/>
    <w:rsid w:val="00263AD9"/>
    <w:rsid w:val="00271F4B"/>
    <w:rsid w:val="00272F26"/>
    <w:rsid w:val="002825F7"/>
    <w:rsid w:val="00284743"/>
    <w:rsid w:val="0028569D"/>
    <w:rsid w:val="00290D9D"/>
    <w:rsid w:val="002978A1"/>
    <w:rsid w:val="002B2876"/>
    <w:rsid w:val="002B6FF0"/>
    <w:rsid w:val="002D44BD"/>
    <w:rsid w:val="002D5AA3"/>
    <w:rsid w:val="002D7FB8"/>
    <w:rsid w:val="002E3086"/>
    <w:rsid w:val="002E408A"/>
    <w:rsid w:val="002F5873"/>
    <w:rsid w:val="0030104A"/>
    <w:rsid w:val="00303D67"/>
    <w:rsid w:val="00306AA0"/>
    <w:rsid w:val="00310073"/>
    <w:rsid w:val="0031187C"/>
    <w:rsid w:val="00311BBC"/>
    <w:rsid w:val="0031651B"/>
    <w:rsid w:val="00332B2E"/>
    <w:rsid w:val="00334AB0"/>
    <w:rsid w:val="00346F0A"/>
    <w:rsid w:val="00354138"/>
    <w:rsid w:val="00356575"/>
    <w:rsid w:val="00360BD6"/>
    <w:rsid w:val="00367313"/>
    <w:rsid w:val="00377C70"/>
    <w:rsid w:val="00382D3A"/>
    <w:rsid w:val="00387C19"/>
    <w:rsid w:val="0039179E"/>
    <w:rsid w:val="00392F6F"/>
    <w:rsid w:val="0039468B"/>
    <w:rsid w:val="003A07BE"/>
    <w:rsid w:val="003A13DC"/>
    <w:rsid w:val="003C12A4"/>
    <w:rsid w:val="003E1AE9"/>
    <w:rsid w:val="003E35F9"/>
    <w:rsid w:val="003E7B0C"/>
    <w:rsid w:val="003F1F17"/>
    <w:rsid w:val="003F3D3C"/>
    <w:rsid w:val="00413826"/>
    <w:rsid w:val="00421D60"/>
    <w:rsid w:val="004249ED"/>
    <w:rsid w:val="00436076"/>
    <w:rsid w:val="00440981"/>
    <w:rsid w:val="00442765"/>
    <w:rsid w:val="00443E95"/>
    <w:rsid w:val="004461D7"/>
    <w:rsid w:val="0044674C"/>
    <w:rsid w:val="00456602"/>
    <w:rsid w:val="0046013D"/>
    <w:rsid w:val="00466370"/>
    <w:rsid w:val="00466E49"/>
    <w:rsid w:val="00470A65"/>
    <w:rsid w:val="004767E8"/>
    <w:rsid w:val="00482A96"/>
    <w:rsid w:val="00484A6F"/>
    <w:rsid w:val="00485B7D"/>
    <w:rsid w:val="00496402"/>
    <w:rsid w:val="004B1BBD"/>
    <w:rsid w:val="004C2A3C"/>
    <w:rsid w:val="004C2E93"/>
    <w:rsid w:val="004C5C2A"/>
    <w:rsid w:val="004E00A1"/>
    <w:rsid w:val="004E7FC1"/>
    <w:rsid w:val="00500930"/>
    <w:rsid w:val="00503C6A"/>
    <w:rsid w:val="00505B48"/>
    <w:rsid w:val="00516C0D"/>
    <w:rsid w:val="00530F41"/>
    <w:rsid w:val="00542CDA"/>
    <w:rsid w:val="00547CB1"/>
    <w:rsid w:val="00567FB6"/>
    <w:rsid w:val="00571EF2"/>
    <w:rsid w:val="005721BE"/>
    <w:rsid w:val="00574D09"/>
    <w:rsid w:val="005A0E55"/>
    <w:rsid w:val="005A2E7A"/>
    <w:rsid w:val="005B432F"/>
    <w:rsid w:val="005B53CA"/>
    <w:rsid w:val="005B5794"/>
    <w:rsid w:val="005C25B6"/>
    <w:rsid w:val="005D10F8"/>
    <w:rsid w:val="005D7094"/>
    <w:rsid w:val="005E4827"/>
    <w:rsid w:val="005F4E91"/>
    <w:rsid w:val="005F6982"/>
    <w:rsid w:val="0060290C"/>
    <w:rsid w:val="00603893"/>
    <w:rsid w:val="00613057"/>
    <w:rsid w:val="00613D84"/>
    <w:rsid w:val="00633802"/>
    <w:rsid w:val="00634917"/>
    <w:rsid w:val="00634B05"/>
    <w:rsid w:val="00644E13"/>
    <w:rsid w:val="00647FB0"/>
    <w:rsid w:val="00674AD4"/>
    <w:rsid w:val="00677B09"/>
    <w:rsid w:val="00680DF8"/>
    <w:rsid w:val="00682E83"/>
    <w:rsid w:val="006847C6"/>
    <w:rsid w:val="00693FCB"/>
    <w:rsid w:val="006940DD"/>
    <w:rsid w:val="006A7082"/>
    <w:rsid w:val="006B0CCA"/>
    <w:rsid w:val="006C4296"/>
    <w:rsid w:val="006C5ED4"/>
    <w:rsid w:val="006C6375"/>
    <w:rsid w:val="006C6E41"/>
    <w:rsid w:val="006D37AF"/>
    <w:rsid w:val="006E230F"/>
    <w:rsid w:val="006E7318"/>
    <w:rsid w:val="006F4819"/>
    <w:rsid w:val="007015DB"/>
    <w:rsid w:val="00702CA7"/>
    <w:rsid w:val="00706883"/>
    <w:rsid w:val="0071146D"/>
    <w:rsid w:val="0073197A"/>
    <w:rsid w:val="00732892"/>
    <w:rsid w:val="00741EDE"/>
    <w:rsid w:val="00750ADD"/>
    <w:rsid w:val="007600CD"/>
    <w:rsid w:val="00764367"/>
    <w:rsid w:val="0076612B"/>
    <w:rsid w:val="007668A6"/>
    <w:rsid w:val="00766DB6"/>
    <w:rsid w:val="00777852"/>
    <w:rsid w:val="0078587C"/>
    <w:rsid w:val="007860FD"/>
    <w:rsid w:val="0078700A"/>
    <w:rsid w:val="007944BE"/>
    <w:rsid w:val="007B3C8C"/>
    <w:rsid w:val="007B77A6"/>
    <w:rsid w:val="007D0197"/>
    <w:rsid w:val="007D0C8A"/>
    <w:rsid w:val="007D15FA"/>
    <w:rsid w:val="007E2A8B"/>
    <w:rsid w:val="007E60D2"/>
    <w:rsid w:val="007E651A"/>
    <w:rsid w:val="007F6C32"/>
    <w:rsid w:val="00800D37"/>
    <w:rsid w:val="00814709"/>
    <w:rsid w:val="00831F5E"/>
    <w:rsid w:val="00844DD9"/>
    <w:rsid w:val="00846627"/>
    <w:rsid w:val="00860E93"/>
    <w:rsid w:val="008650EE"/>
    <w:rsid w:val="008666CD"/>
    <w:rsid w:val="00867569"/>
    <w:rsid w:val="0087642C"/>
    <w:rsid w:val="008823CC"/>
    <w:rsid w:val="008913A8"/>
    <w:rsid w:val="008A53EC"/>
    <w:rsid w:val="008A60FA"/>
    <w:rsid w:val="008A6408"/>
    <w:rsid w:val="008A67E0"/>
    <w:rsid w:val="008A7746"/>
    <w:rsid w:val="008B0211"/>
    <w:rsid w:val="008C770C"/>
    <w:rsid w:val="008C7B8C"/>
    <w:rsid w:val="008D3EC7"/>
    <w:rsid w:val="008D6464"/>
    <w:rsid w:val="008D6ECB"/>
    <w:rsid w:val="008E0B4F"/>
    <w:rsid w:val="008F7555"/>
    <w:rsid w:val="009046DA"/>
    <w:rsid w:val="00904CB6"/>
    <w:rsid w:val="00911E8A"/>
    <w:rsid w:val="009225B9"/>
    <w:rsid w:val="0096406D"/>
    <w:rsid w:val="00967641"/>
    <w:rsid w:val="009800DC"/>
    <w:rsid w:val="009854F1"/>
    <w:rsid w:val="0099264A"/>
    <w:rsid w:val="009928B4"/>
    <w:rsid w:val="00997A3C"/>
    <w:rsid w:val="009A77CF"/>
    <w:rsid w:val="009B2B6B"/>
    <w:rsid w:val="009B5CA7"/>
    <w:rsid w:val="009D1B26"/>
    <w:rsid w:val="009F0C26"/>
    <w:rsid w:val="00A0029C"/>
    <w:rsid w:val="00A017AE"/>
    <w:rsid w:val="00A123E2"/>
    <w:rsid w:val="00A25D09"/>
    <w:rsid w:val="00A260E5"/>
    <w:rsid w:val="00A3161A"/>
    <w:rsid w:val="00A41BC8"/>
    <w:rsid w:val="00A4616F"/>
    <w:rsid w:val="00A51FA5"/>
    <w:rsid w:val="00A520CA"/>
    <w:rsid w:val="00A530EB"/>
    <w:rsid w:val="00A55063"/>
    <w:rsid w:val="00A560AC"/>
    <w:rsid w:val="00A6138F"/>
    <w:rsid w:val="00A645AF"/>
    <w:rsid w:val="00A64DDB"/>
    <w:rsid w:val="00A70D4F"/>
    <w:rsid w:val="00A75B85"/>
    <w:rsid w:val="00A81D0E"/>
    <w:rsid w:val="00A8436C"/>
    <w:rsid w:val="00A87305"/>
    <w:rsid w:val="00A90CA1"/>
    <w:rsid w:val="00A949D6"/>
    <w:rsid w:val="00AA05A0"/>
    <w:rsid w:val="00AA1445"/>
    <w:rsid w:val="00AA25DE"/>
    <w:rsid w:val="00AA4962"/>
    <w:rsid w:val="00AA6305"/>
    <w:rsid w:val="00AB3B76"/>
    <w:rsid w:val="00AB45B8"/>
    <w:rsid w:val="00AB494F"/>
    <w:rsid w:val="00AB5382"/>
    <w:rsid w:val="00AC156F"/>
    <w:rsid w:val="00AC3907"/>
    <w:rsid w:val="00AC7370"/>
    <w:rsid w:val="00AD1E6E"/>
    <w:rsid w:val="00AE2914"/>
    <w:rsid w:val="00AE3845"/>
    <w:rsid w:val="00AF001D"/>
    <w:rsid w:val="00AF6708"/>
    <w:rsid w:val="00B03186"/>
    <w:rsid w:val="00B03FA8"/>
    <w:rsid w:val="00B074A1"/>
    <w:rsid w:val="00B075F2"/>
    <w:rsid w:val="00B12370"/>
    <w:rsid w:val="00B15AE5"/>
    <w:rsid w:val="00B15D14"/>
    <w:rsid w:val="00B15E2F"/>
    <w:rsid w:val="00B20A20"/>
    <w:rsid w:val="00B2260E"/>
    <w:rsid w:val="00B22EDD"/>
    <w:rsid w:val="00B241E1"/>
    <w:rsid w:val="00B27095"/>
    <w:rsid w:val="00B30BC7"/>
    <w:rsid w:val="00B4161D"/>
    <w:rsid w:val="00B63339"/>
    <w:rsid w:val="00B72278"/>
    <w:rsid w:val="00B75353"/>
    <w:rsid w:val="00B838C3"/>
    <w:rsid w:val="00B83930"/>
    <w:rsid w:val="00B85D79"/>
    <w:rsid w:val="00B86A5A"/>
    <w:rsid w:val="00BB6156"/>
    <w:rsid w:val="00BC41E3"/>
    <w:rsid w:val="00BC6818"/>
    <w:rsid w:val="00BD44BF"/>
    <w:rsid w:val="00BD6ABB"/>
    <w:rsid w:val="00BF199C"/>
    <w:rsid w:val="00BF38FE"/>
    <w:rsid w:val="00C007C1"/>
    <w:rsid w:val="00C06CB5"/>
    <w:rsid w:val="00C07392"/>
    <w:rsid w:val="00C10D4D"/>
    <w:rsid w:val="00C16F42"/>
    <w:rsid w:val="00C30874"/>
    <w:rsid w:val="00C37C34"/>
    <w:rsid w:val="00C457A5"/>
    <w:rsid w:val="00C501ED"/>
    <w:rsid w:val="00C53866"/>
    <w:rsid w:val="00C60941"/>
    <w:rsid w:val="00C8620E"/>
    <w:rsid w:val="00C94900"/>
    <w:rsid w:val="00CB50C9"/>
    <w:rsid w:val="00CB57B7"/>
    <w:rsid w:val="00CB7F92"/>
    <w:rsid w:val="00CC0372"/>
    <w:rsid w:val="00CC64D6"/>
    <w:rsid w:val="00CD6137"/>
    <w:rsid w:val="00CD7E9A"/>
    <w:rsid w:val="00CE0DDB"/>
    <w:rsid w:val="00CE1975"/>
    <w:rsid w:val="00CE3495"/>
    <w:rsid w:val="00CE34DF"/>
    <w:rsid w:val="00CE47E9"/>
    <w:rsid w:val="00CE748D"/>
    <w:rsid w:val="00CF04FC"/>
    <w:rsid w:val="00CF7C1A"/>
    <w:rsid w:val="00D047CA"/>
    <w:rsid w:val="00D218C1"/>
    <w:rsid w:val="00D2629F"/>
    <w:rsid w:val="00D37E8C"/>
    <w:rsid w:val="00D41784"/>
    <w:rsid w:val="00D543BA"/>
    <w:rsid w:val="00D57111"/>
    <w:rsid w:val="00D6720F"/>
    <w:rsid w:val="00D713BC"/>
    <w:rsid w:val="00D743B3"/>
    <w:rsid w:val="00D82B63"/>
    <w:rsid w:val="00D85B1F"/>
    <w:rsid w:val="00D8732D"/>
    <w:rsid w:val="00D90D63"/>
    <w:rsid w:val="00DA3B7F"/>
    <w:rsid w:val="00DC120F"/>
    <w:rsid w:val="00DD48C2"/>
    <w:rsid w:val="00DD6662"/>
    <w:rsid w:val="00E11E44"/>
    <w:rsid w:val="00E27817"/>
    <w:rsid w:val="00E3403B"/>
    <w:rsid w:val="00E45C47"/>
    <w:rsid w:val="00E53133"/>
    <w:rsid w:val="00E57880"/>
    <w:rsid w:val="00E57A44"/>
    <w:rsid w:val="00E6461B"/>
    <w:rsid w:val="00E710C8"/>
    <w:rsid w:val="00E7290B"/>
    <w:rsid w:val="00E72F04"/>
    <w:rsid w:val="00E7772D"/>
    <w:rsid w:val="00E81BD1"/>
    <w:rsid w:val="00E83C62"/>
    <w:rsid w:val="00E86DDD"/>
    <w:rsid w:val="00E87669"/>
    <w:rsid w:val="00E92D7E"/>
    <w:rsid w:val="00E940BC"/>
    <w:rsid w:val="00E951CD"/>
    <w:rsid w:val="00E9544E"/>
    <w:rsid w:val="00EA28AE"/>
    <w:rsid w:val="00EA344F"/>
    <w:rsid w:val="00EA46FF"/>
    <w:rsid w:val="00EC541D"/>
    <w:rsid w:val="00EE0434"/>
    <w:rsid w:val="00EE7C55"/>
    <w:rsid w:val="00EF0E68"/>
    <w:rsid w:val="00EF4AA6"/>
    <w:rsid w:val="00EF6D98"/>
    <w:rsid w:val="00F003C7"/>
    <w:rsid w:val="00F032F3"/>
    <w:rsid w:val="00F067F2"/>
    <w:rsid w:val="00F11E07"/>
    <w:rsid w:val="00F15BB6"/>
    <w:rsid w:val="00F27924"/>
    <w:rsid w:val="00F366EB"/>
    <w:rsid w:val="00F47025"/>
    <w:rsid w:val="00F53912"/>
    <w:rsid w:val="00F6395C"/>
    <w:rsid w:val="00F64345"/>
    <w:rsid w:val="00F82B63"/>
    <w:rsid w:val="00F844A9"/>
    <w:rsid w:val="00F8477E"/>
    <w:rsid w:val="00F931A7"/>
    <w:rsid w:val="00FB56F9"/>
    <w:rsid w:val="00FC452D"/>
    <w:rsid w:val="00FD2FBE"/>
    <w:rsid w:val="00FE2C6A"/>
    <w:rsid w:val="00FF199C"/>
    <w:rsid w:val="00FF2866"/>
    <w:rsid w:val="00FF3F05"/>
    <w:rsid w:val="00FF4B3C"/>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A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BC"/>
    <w:rPr>
      <w:noProof/>
      <w:sz w:val="24"/>
      <w:szCs w:val="24"/>
    </w:rPr>
  </w:style>
  <w:style w:type="paragraph" w:styleId="Heading1">
    <w:name w:val="heading 1"/>
    <w:basedOn w:val="Normal"/>
    <w:next w:val="Normal"/>
    <w:link w:val="Heading1Char"/>
    <w:qFormat/>
    <w:rsid w:val="0035657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EA46FF"/>
    <w:pPr>
      <w:keepNext/>
      <w:tabs>
        <w:tab w:val="center" w:pos="1560"/>
        <w:tab w:val="center" w:pos="6379"/>
      </w:tabs>
      <w:ind w:left="720" w:hanging="720"/>
      <w:jc w:val="center"/>
      <w:outlineLvl w:val="4"/>
    </w:pPr>
    <w:rPr>
      <w:b/>
      <w:bCs/>
      <w:noProof w:val="0"/>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1BBC"/>
    <w:pPr>
      <w:tabs>
        <w:tab w:val="center" w:pos="4320"/>
        <w:tab w:val="right" w:pos="8640"/>
      </w:tabs>
    </w:pPr>
  </w:style>
  <w:style w:type="character" w:styleId="PageNumber">
    <w:name w:val="page number"/>
    <w:basedOn w:val="DefaultParagraphFont"/>
    <w:rsid w:val="00311BBC"/>
  </w:style>
  <w:style w:type="paragraph" w:styleId="Header">
    <w:name w:val="header"/>
    <w:basedOn w:val="Normal"/>
    <w:link w:val="HeaderChar"/>
    <w:uiPriority w:val="99"/>
    <w:rsid w:val="00311BBC"/>
    <w:pPr>
      <w:tabs>
        <w:tab w:val="center" w:pos="4320"/>
        <w:tab w:val="right" w:pos="8640"/>
      </w:tabs>
    </w:pPr>
  </w:style>
  <w:style w:type="paragraph" w:styleId="BodyText">
    <w:name w:val="Body Text"/>
    <w:basedOn w:val="Normal"/>
    <w:link w:val="BodyTextChar1"/>
    <w:uiPriority w:val="99"/>
    <w:rsid w:val="00E7772D"/>
    <w:pPr>
      <w:widowControl w:val="0"/>
      <w:autoSpaceDE w:val="0"/>
      <w:autoSpaceDN w:val="0"/>
      <w:spacing w:before="50" w:after="50"/>
      <w:jc w:val="both"/>
    </w:pPr>
    <w:rPr>
      <w:noProof w:val="0"/>
      <w:sz w:val="28"/>
      <w:szCs w:val="28"/>
      <w:lang w:val="x-none" w:eastAsia="x-none"/>
    </w:rPr>
  </w:style>
  <w:style w:type="character" w:customStyle="1" w:styleId="BodyTextChar">
    <w:name w:val="Body Text Char"/>
    <w:rsid w:val="00E7772D"/>
    <w:rPr>
      <w:noProof/>
      <w:sz w:val="24"/>
      <w:szCs w:val="24"/>
    </w:rPr>
  </w:style>
  <w:style w:type="character" w:customStyle="1" w:styleId="BodyTextChar1">
    <w:name w:val="Body Text Char1"/>
    <w:link w:val="BodyText"/>
    <w:uiPriority w:val="99"/>
    <w:rsid w:val="00E7772D"/>
    <w:rPr>
      <w:sz w:val="28"/>
      <w:szCs w:val="28"/>
      <w:lang w:val="x-none"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E92D7E"/>
    <w:rPr>
      <w:noProof w:val="0"/>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basedOn w:val="DefaultParagraphFont"/>
    <w:link w:val="FootnoteText"/>
    <w:rsid w:val="00E92D7E"/>
  </w:style>
  <w:style w:type="character" w:styleId="FootnoteReference">
    <w:name w:val="footnote reference"/>
    <w:aliases w:val="Footnote,Footnote text,ftref,BearingPoint,16 Point,Superscript 6 Point,fr,Footnote Text1,f,Ref,de nota al pie,Footnote + Arial,10 pt,Black,Footnote Text11"/>
    <w:qFormat/>
    <w:rsid w:val="00E92D7E"/>
    <w:rPr>
      <w:vertAlign w:val="superscript"/>
    </w:rPr>
  </w:style>
  <w:style w:type="paragraph" w:styleId="BalloonText">
    <w:name w:val="Balloon Text"/>
    <w:basedOn w:val="Normal"/>
    <w:link w:val="BalloonTextChar"/>
    <w:rsid w:val="000D449A"/>
    <w:rPr>
      <w:rFonts w:ascii="Tahoma" w:hAnsi="Tahoma" w:cs="Tahoma"/>
      <w:sz w:val="16"/>
      <w:szCs w:val="16"/>
    </w:rPr>
  </w:style>
  <w:style w:type="character" w:customStyle="1" w:styleId="BalloonTextChar">
    <w:name w:val="Balloon Text Char"/>
    <w:link w:val="BalloonText"/>
    <w:rsid w:val="000D449A"/>
    <w:rPr>
      <w:rFonts w:ascii="Tahoma" w:hAnsi="Tahoma" w:cs="Tahoma"/>
      <w:noProof/>
      <w:sz w:val="16"/>
      <w:szCs w:val="16"/>
    </w:rPr>
  </w:style>
  <w:style w:type="character" w:customStyle="1" w:styleId="FooterChar">
    <w:name w:val="Footer Char"/>
    <w:link w:val="Footer"/>
    <w:uiPriority w:val="99"/>
    <w:rsid w:val="00EA28AE"/>
    <w:rPr>
      <w:noProof/>
      <w:sz w:val="24"/>
      <w:szCs w:val="24"/>
    </w:rPr>
  </w:style>
  <w:style w:type="character" w:customStyle="1" w:styleId="Heading5Char">
    <w:name w:val="Heading 5 Char"/>
    <w:link w:val="Heading5"/>
    <w:rsid w:val="00EA46FF"/>
    <w:rPr>
      <w:b/>
      <w:bCs/>
      <w:color w:val="000000"/>
      <w:sz w:val="28"/>
      <w:szCs w:val="28"/>
    </w:rPr>
  </w:style>
  <w:style w:type="paragraph" w:styleId="NormalWeb">
    <w:name w:val="Normal (Web)"/>
    <w:basedOn w:val="Normal"/>
    <w:link w:val="NormalWebChar"/>
    <w:uiPriority w:val="99"/>
    <w:rsid w:val="00CB57B7"/>
    <w:pPr>
      <w:spacing w:before="100" w:beforeAutospacing="1" w:after="100" w:afterAutospacing="1"/>
    </w:pPr>
    <w:rPr>
      <w:noProof w:val="0"/>
      <w:lang w:val="vi-VN"/>
    </w:rPr>
  </w:style>
  <w:style w:type="character" w:customStyle="1" w:styleId="NormalWebChar">
    <w:name w:val="Normal (Web) Char"/>
    <w:link w:val="NormalWeb"/>
    <w:rsid w:val="00CB57B7"/>
    <w:rPr>
      <w:sz w:val="24"/>
      <w:szCs w:val="24"/>
      <w:lang w:val="vi-VN"/>
    </w:rPr>
  </w:style>
  <w:style w:type="character" w:customStyle="1" w:styleId="HeaderChar">
    <w:name w:val="Header Char"/>
    <w:link w:val="Header"/>
    <w:uiPriority w:val="99"/>
    <w:rsid w:val="00A70D4F"/>
    <w:rPr>
      <w:noProof/>
      <w:sz w:val="24"/>
      <w:szCs w:val="24"/>
    </w:rPr>
  </w:style>
  <w:style w:type="character" w:styleId="Hyperlink">
    <w:name w:val="Hyperlink"/>
    <w:basedOn w:val="DefaultParagraphFont"/>
    <w:uiPriority w:val="99"/>
    <w:semiHidden/>
    <w:unhideWhenUsed/>
    <w:rsid w:val="00D41784"/>
    <w:rPr>
      <w:color w:val="0000FF"/>
      <w:u w:val="single"/>
    </w:rPr>
  </w:style>
  <w:style w:type="character" w:customStyle="1" w:styleId="Heading1Char">
    <w:name w:val="Heading 1 Char"/>
    <w:basedOn w:val="DefaultParagraphFont"/>
    <w:link w:val="Heading1"/>
    <w:rsid w:val="00356575"/>
    <w:rPr>
      <w:rFonts w:asciiTheme="majorHAnsi" w:eastAsiaTheme="majorEastAsia" w:hAnsiTheme="majorHAnsi" w:cstheme="majorBidi"/>
      <w:b/>
      <w:bCs/>
      <w:noProof/>
      <w:color w:val="2E74B5" w:themeColor="accent1" w:themeShade="BF"/>
      <w:sz w:val="28"/>
      <w:szCs w:val="28"/>
    </w:rPr>
  </w:style>
  <w:style w:type="paragraph" w:styleId="ListParagraph">
    <w:name w:val="List Paragraph"/>
    <w:basedOn w:val="Normal"/>
    <w:uiPriority w:val="34"/>
    <w:qFormat/>
    <w:rsid w:val="003A13DC"/>
    <w:pPr>
      <w:ind w:left="720"/>
      <w:contextualSpacing/>
    </w:pPr>
  </w:style>
  <w:style w:type="paragraph" w:customStyle="1" w:styleId="CharCharCharCharCharCharChar">
    <w:name w:val="Char Char Char Char Char Char Char"/>
    <w:basedOn w:val="Normal"/>
    <w:autoRedefine/>
    <w:rsid w:val="00F47025"/>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7844">
      <w:bodyDiv w:val="1"/>
      <w:marLeft w:val="0"/>
      <w:marRight w:val="0"/>
      <w:marTop w:val="0"/>
      <w:marBottom w:val="0"/>
      <w:divBdr>
        <w:top w:val="none" w:sz="0" w:space="0" w:color="auto"/>
        <w:left w:val="none" w:sz="0" w:space="0" w:color="auto"/>
        <w:bottom w:val="none" w:sz="0" w:space="0" w:color="auto"/>
        <w:right w:val="none" w:sz="0" w:space="0" w:color="auto"/>
      </w:divBdr>
    </w:div>
    <w:div w:id="294406491">
      <w:bodyDiv w:val="1"/>
      <w:marLeft w:val="0"/>
      <w:marRight w:val="0"/>
      <w:marTop w:val="0"/>
      <w:marBottom w:val="0"/>
      <w:divBdr>
        <w:top w:val="none" w:sz="0" w:space="0" w:color="auto"/>
        <w:left w:val="none" w:sz="0" w:space="0" w:color="auto"/>
        <w:bottom w:val="none" w:sz="0" w:space="0" w:color="auto"/>
        <w:right w:val="none" w:sz="0" w:space="0" w:color="auto"/>
      </w:divBdr>
    </w:div>
    <w:div w:id="410270876">
      <w:bodyDiv w:val="1"/>
      <w:marLeft w:val="0"/>
      <w:marRight w:val="0"/>
      <w:marTop w:val="0"/>
      <w:marBottom w:val="0"/>
      <w:divBdr>
        <w:top w:val="none" w:sz="0" w:space="0" w:color="auto"/>
        <w:left w:val="none" w:sz="0" w:space="0" w:color="auto"/>
        <w:bottom w:val="none" w:sz="0" w:space="0" w:color="auto"/>
        <w:right w:val="none" w:sz="0" w:space="0" w:color="auto"/>
      </w:divBdr>
    </w:div>
    <w:div w:id="753937209">
      <w:bodyDiv w:val="1"/>
      <w:marLeft w:val="0"/>
      <w:marRight w:val="0"/>
      <w:marTop w:val="0"/>
      <w:marBottom w:val="0"/>
      <w:divBdr>
        <w:top w:val="none" w:sz="0" w:space="0" w:color="auto"/>
        <w:left w:val="none" w:sz="0" w:space="0" w:color="auto"/>
        <w:bottom w:val="none" w:sz="0" w:space="0" w:color="auto"/>
        <w:right w:val="none" w:sz="0" w:space="0" w:color="auto"/>
      </w:divBdr>
    </w:div>
    <w:div w:id="1298028021">
      <w:bodyDiv w:val="1"/>
      <w:marLeft w:val="0"/>
      <w:marRight w:val="0"/>
      <w:marTop w:val="0"/>
      <w:marBottom w:val="0"/>
      <w:divBdr>
        <w:top w:val="none" w:sz="0" w:space="0" w:color="auto"/>
        <w:left w:val="none" w:sz="0" w:space="0" w:color="auto"/>
        <w:bottom w:val="none" w:sz="0" w:space="0" w:color="auto"/>
        <w:right w:val="none" w:sz="0" w:space="0" w:color="auto"/>
      </w:divBdr>
    </w:div>
    <w:div w:id="1474172814">
      <w:bodyDiv w:val="1"/>
      <w:marLeft w:val="0"/>
      <w:marRight w:val="0"/>
      <w:marTop w:val="0"/>
      <w:marBottom w:val="0"/>
      <w:divBdr>
        <w:top w:val="none" w:sz="0" w:space="0" w:color="auto"/>
        <w:left w:val="none" w:sz="0" w:space="0" w:color="auto"/>
        <w:bottom w:val="none" w:sz="0" w:space="0" w:color="auto"/>
        <w:right w:val="none" w:sz="0" w:space="0" w:color="auto"/>
      </w:divBdr>
    </w:div>
    <w:div w:id="1679237156">
      <w:bodyDiv w:val="1"/>
      <w:marLeft w:val="0"/>
      <w:marRight w:val="0"/>
      <w:marTop w:val="0"/>
      <w:marBottom w:val="0"/>
      <w:divBdr>
        <w:top w:val="none" w:sz="0" w:space="0" w:color="auto"/>
        <w:left w:val="none" w:sz="0" w:space="0" w:color="auto"/>
        <w:bottom w:val="none" w:sz="0" w:space="0" w:color="auto"/>
        <w:right w:val="none" w:sz="0" w:space="0" w:color="auto"/>
      </w:divBdr>
    </w:div>
    <w:div w:id="1766806948">
      <w:bodyDiv w:val="1"/>
      <w:marLeft w:val="0"/>
      <w:marRight w:val="0"/>
      <w:marTop w:val="0"/>
      <w:marBottom w:val="0"/>
      <w:divBdr>
        <w:top w:val="none" w:sz="0" w:space="0" w:color="auto"/>
        <w:left w:val="none" w:sz="0" w:space="0" w:color="auto"/>
        <w:bottom w:val="none" w:sz="0" w:space="0" w:color="auto"/>
        <w:right w:val="none" w:sz="0" w:space="0" w:color="auto"/>
      </w:divBdr>
    </w:div>
    <w:div w:id="20234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home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TRATHANHTRI</dc:creator>
  <cp:lastModifiedBy>Nguyen</cp:lastModifiedBy>
  <cp:revision>15</cp:revision>
  <cp:lastPrinted>2023-05-08T04:36:00Z</cp:lastPrinted>
  <dcterms:created xsi:type="dcterms:W3CDTF">2023-03-29T12:14:00Z</dcterms:created>
  <dcterms:modified xsi:type="dcterms:W3CDTF">2023-05-08T04:36:00Z</dcterms:modified>
</cp:coreProperties>
</file>