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5741"/>
      </w:tblGrid>
      <w:tr w:rsidR="00985F05" w:rsidRPr="00985F05">
        <w:trPr>
          <w:trHeight w:hRule="exact" w:val="810"/>
        </w:trPr>
        <w:tc>
          <w:tcPr>
            <w:tcW w:w="1864" w:type="pct"/>
            <w:tcBorders>
              <w:top w:val="nil"/>
              <w:left w:val="nil"/>
              <w:bottom w:val="nil"/>
              <w:right w:val="nil"/>
            </w:tcBorders>
          </w:tcPr>
          <w:p w:rsidR="00E36B40" w:rsidRPr="00985F05" w:rsidRDefault="00071DF7">
            <w:pPr>
              <w:jc w:val="center"/>
              <w:rPr>
                <w:rFonts w:ascii="Times New Roman" w:hAnsi="Times New Roman"/>
                <w:b/>
                <w:sz w:val="26"/>
                <w:lang w:val="vi-VN"/>
              </w:rPr>
            </w:pPr>
            <w:r w:rsidRPr="00985F05">
              <w:rPr>
                <w:rFonts w:ascii="Times New Roman" w:hAnsi="Times New Roman"/>
                <w:b/>
                <w:sz w:val="26"/>
                <w:lang w:val="vi-VN"/>
              </w:rPr>
              <w:t>HỘI ĐỒNG NHÂN DÂN</w:t>
            </w:r>
          </w:p>
          <w:p w:rsidR="00E36B40" w:rsidRPr="00985F05" w:rsidRDefault="00071DF7" w:rsidP="00740FD3">
            <w:pPr>
              <w:jc w:val="center"/>
              <w:rPr>
                <w:rFonts w:ascii="Times New Roman" w:hAnsi="Times New Roman"/>
                <w:b/>
                <w:sz w:val="26"/>
              </w:rPr>
            </w:pPr>
            <w:r w:rsidRPr="00985F05">
              <w:rPr>
                <w:rFonts w:ascii="Times New Roman" w:hAnsi="Times New Roman"/>
                <w:noProof/>
                <w:sz w:val="26"/>
              </w:rPr>
              <mc:AlternateContent>
                <mc:Choice Requires="wps">
                  <w:drawing>
                    <wp:anchor distT="0" distB="0" distL="114300" distR="114300" simplePos="0" relativeHeight="251656704" behindDoc="0" locked="0" layoutInCell="1" allowOverlap="1" wp14:anchorId="33F1FEE6" wp14:editId="65CC9C56">
                      <wp:simplePos x="0" y="0"/>
                      <wp:positionH relativeFrom="column">
                        <wp:align>center</wp:align>
                      </wp:positionH>
                      <wp:positionV relativeFrom="paragraph">
                        <wp:posOffset>219075</wp:posOffset>
                      </wp:positionV>
                      <wp:extent cx="595630" cy="0"/>
                      <wp:effectExtent l="9525" t="9525" r="13970" b="9525"/>
                      <wp:wrapNone/>
                      <wp:docPr id="3" name="Line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55425E88" id="Lines 40" o:spid="_x0000_s1026" style="position:absolute;z-index:251656704;visibility:visible;mso-wrap-style:square;mso-wrap-distance-left:9pt;mso-wrap-distance-top:0;mso-wrap-distance-right:9pt;mso-wrap-distance-bottom:0;mso-position-horizontal:center;mso-position-horizontal-relative:text;mso-position-vertical:absolute;mso-position-vertical-relative:text"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" strokecolor="navy" strokeweight="1pt"/>
                  </w:pict>
                </mc:Fallback>
              </mc:AlternateContent>
            </w:r>
            <w:r w:rsidR="00740FD3" w:rsidRPr="00985F05">
              <w:rPr>
                <w:rFonts w:ascii="Times New Roman" w:hAnsi="Times New Roman"/>
                <w:b/>
                <w:sz w:val="26"/>
              </w:rPr>
              <w:t>HUYỆN</w:t>
            </w:r>
            <w:r w:rsidRPr="00985F05">
              <w:rPr>
                <w:rFonts w:ascii="Times New Roman" w:hAnsi="Times New Roman"/>
                <w:b/>
                <w:sz w:val="26"/>
                <w:lang w:val="vi-VN"/>
              </w:rPr>
              <w:t xml:space="preserve"> KON </w:t>
            </w:r>
            <w:r w:rsidR="00740FD3" w:rsidRPr="00985F05">
              <w:rPr>
                <w:rFonts w:ascii="Times New Roman" w:hAnsi="Times New Roman"/>
                <w:b/>
                <w:sz w:val="26"/>
              </w:rPr>
              <w:t>RẪY</w:t>
            </w:r>
          </w:p>
        </w:tc>
        <w:tc>
          <w:tcPr>
            <w:tcW w:w="3136" w:type="pct"/>
            <w:tcBorders>
              <w:top w:val="nil"/>
              <w:left w:val="nil"/>
              <w:bottom w:val="nil"/>
              <w:right w:val="nil"/>
            </w:tcBorders>
          </w:tcPr>
          <w:p w:rsidR="00E36B40" w:rsidRPr="00985F05" w:rsidRDefault="00071DF7">
            <w:pPr>
              <w:jc w:val="center"/>
              <w:rPr>
                <w:rFonts w:ascii="Times New Roman" w:hAnsi="Times New Roman"/>
                <w:b/>
                <w:sz w:val="26"/>
                <w:lang w:val="vi-VN"/>
              </w:rPr>
            </w:pPr>
            <w:r w:rsidRPr="00985F05">
              <w:rPr>
                <w:rFonts w:ascii="Times New Roman" w:hAnsi="Times New Roman"/>
                <w:b/>
                <w:sz w:val="26"/>
                <w:lang w:val="vi-VN"/>
              </w:rPr>
              <w:t>CỘNG HÒA XÃ HỘI CHỦ NGHĨA VIỆT NAM</w:t>
            </w:r>
          </w:p>
          <w:p w:rsidR="00E36B40" w:rsidRPr="00985F05" w:rsidRDefault="00071DF7">
            <w:pPr>
              <w:jc w:val="center"/>
              <w:rPr>
                <w:rFonts w:ascii="Times New Roman" w:hAnsi="Times New Roman"/>
                <w:b/>
                <w:sz w:val="26"/>
              </w:rPr>
            </w:pPr>
            <w:r w:rsidRPr="00985F05">
              <w:rPr>
                <w:rFonts w:ascii="Times New Roman" w:hAnsi="Times New Roman"/>
                <w:b/>
                <w:noProof/>
              </w:rPr>
              <mc:AlternateContent>
                <mc:Choice Requires="wps">
                  <w:drawing>
                    <wp:anchor distT="0" distB="0" distL="114300" distR="114300" simplePos="0" relativeHeight="251657728" behindDoc="0" locked="0" layoutInCell="1" allowOverlap="1" wp14:anchorId="00E9B483" wp14:editId="20BEB087">
                      <wp:simplePos x="0" y="0"/>
                      <wp:positionH relativeFrom="margin">
                        <wp:align>center</wp:align>
                      </wp:positionH>
                      <wp:positionV relativeFrom="paragraph">
                        <wp:posOffset>219710</wp:posOffset>
                      </wp:positionV>
                      <wp:extent cx="2160270" cy="0"/>
                      <wp:effectExtent l="9525" t="10160" r="11430" b="8890"/>
                      <wp:wrapNone/>
                      <wp:docPr id="2" name="Line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1C884EE7" id="Lines 41" o:spid="_x0000_s1026" style="position:absolute;z-index:251657728;visibility:visible;mso-wrap-style:square;mso-wrap-distance-left:9pt;mso-wrap-distance-top:0;mso-wrap-distance-right:9pt;mso-wrap-distance-bottom:0;mso-position-horizontal:center;mso-position-horizontal-relative:margin;mso-position-vertical:absolute;mso-position-vertical-relative:text"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" strokeweight="1pt">
                      <w10:wrap anchorx="margin"/>
                    </v:line>
                  </w:pict>
                </mc:Fallback>
              </mc:AlternateContent>
            </w:r>
            <w:r w:rsidRPr="00985F05">
              <w:rPr>
                <w:rFonts w:ascii="Times New Roman" w:hAnsi="Times New Roman"/>
                <w:b/>
              </w:rPr>
              <w:t>Độc lập - Tự do - Hạnh phúc</w:t>
            </w:r>
          </w:p>
        </w:tc>
      </w:tr>
      <w:tr w:rsidR="00985F05" w:rsidRPr="0098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1864" w:type="pct"/>
          </w:tcPr>
          <w:p w:rsidR="00E36B40" w:rsidRPr="00985F05" w:rsidRDefault="00740FD3">
            <w:pPr>
              <w:spacing w:before="60"/>
              <w:jc w:val="center"/>
              <w:rPr>
                <w:rFonts w:ascii="Times New Roman" w:hAnsi="Times New Roman"/>
                <w:sz w:val="26"/>
                <w:szCs w:val="26"/>
              </w:rPr>
            </w:pPr>
            <w:r w:rsidRPr="00985F05">
              <w:rPr>
                <w:rFonts w:ascii="Times New Roman" w:hAnsi="Times New Roman"/>
                <w:sz w:val="26"/>
                <w:szCs w:val="26"/>
              </w:rPr>
              <w:t xml:space="preserve">Số:     </w:t>
            </w:r>
            <w:r w:rsidR="00071DF7" w:rsidRPr="00985F05">
              <w:rPr>
                <w:rFonts w:ascii="Times New Roman" w:hAnsi="Times New Roman"/>
                <w:sz w:val="26"/>
                <w:szCs w:val="26"/>
              </w:rPr>
              <w:t>/NQ-HĐND</w:t>
            </w:r>
          </w:p>
          <w:p w:rsidR="00740FD3" w:rsidRPr="00985F05" w:rsidRDefault="00740FD3">
            <w:pPr>
              <w:spacing w:before="60"/>
              <w:jc w:val="center"/>
              <w:rPr>
                <w:rFonts w:ascii="Times New Roman" w:hAnsi="Times New Roman"/>
                <w:sz w:val="26"/>
                <w:szCs w:val="26"/>
              </w:rPr>
            </w:pPr>
            <w:r w:rsidRPr="00985F05">
              <w:rPr>
                <w:rFonts w:ascii="Times New Roman" w:hAnsi="Times New Roman"/>
                <w:sz w:val="26"/>
                <w:szCs w:val="26"/>
              </w:rPr>
              <w:t>(Dự thảo)</w:t>
            </w:r>
          </w:p>
        </w:tc>
        <w:tc>
          <w:tcPr>
            <w:tcW w:w="3136" w:type="pct"/>
          </w:tcPr>
          <w:p w:rsidR="00E36B40" w:rsidRPr="00985F05" w:rsidRDefault="00071DF7" w:rsidP="00740FD3">
            <w:pPr>
              <w:spacing w:before="60"/>
              <w:rPr>
                <w:rFonts w:ascii="Times New Roman" w:hAnsi="Times New Roman"/>
                <w:i/>
              </w:rPr>
            </w:pPr>
            <w:r w:rsidRPr="00985F05">
              <w:rPr>
                <w:rFonts w:ascii="Times New Roman" w:hAnsi="Times New Roman"/>
                <w:i/>
              </w:rPr>
              <w:t xml:space="preserve">          Kon </w:t>
            </w:r>
            <w:r w:rsidR="00740FD3" w:rsidRPr="00985F05">
              <w:rPr>
                <w:rFonts w:ascii="Times New Roman" w:hAnsi="Times New Roman"/>
                <w:i/>
              </w:rPr>
              <w:t>Rẫy</w:t>
            </w:r>
            <w:r w:rsidRPr="00985F05">
              <w:rPr>
                <w:rFonts w:ascii="Times New Roman" w:hAnsi="Times New Roman"/>
                <w:i/>
              </w:rPr>
              <w:t>, ngày</w:t>
            </w:r>
            <w:r w:rsidRPr="00985F05">
              <w:rPr>
                <w:rFonts w:ascii="Times New Roman" w:hAnsi="Times New Roman"/>
                <w:i/>
                <w:lang w:val="nl-NL"/>
              </w:rPr>
              <w:t xml:space="preserve"> </w:t>
            </w:r>
            <w:r w:rsidR="00740FD3" w:rsidRPr="00985F05">
              <w:rPr>
                <w:rFonts w:ascii="Times New Roman" w:hAnsi="Times New Roman"/>
                <w:i/>
              </w:rPr>
              <w:t xml:space="preserve">   </w:t>
            </w:r>
            <w:r w:rsidRPr="00985F05">
              <w:rPr>
                <w:rFonts w:ascii="Times New Roman" w:hAnsi="Times New Roman"/>
                <w:i/>
              </w:rPr>
              <w:t xml:space="preserve"> tháng </w:t>
            </w:r>
            <w:r w:rsidR="00740FD3" w:rsidRPr="00985F05">
              <w:rPr>
                <w:rFonts w:ascii="Times New Roman" w:hAnsi="Times New Roman"/>
                <w:i/>
              </w:rPr>
              <w:t xml:space="preserve">   </w:t>
            </w:r>
            <w:r w:rsidRPr="00985F05">
              <w:rPr>
                <w:rFonts w:ascii="Times New Roman" w:hAnsi="Times New Roman"/>
                <w:i/>
              </w:rPr>
              <w:t xml:space="preserve">năm </w:t>
            </w:r>
            <w:r w:rsidR="00740FD3" w:rsidRPr="00985F05">
              <w:rPr>
                <w:rFonts w:ascii="Times New Roman" w:hAnsi="Times New Roman"/>
                <w:i/>
              </w:rPr>
              <w:t xml:space="preserve"> </w:t>
            </w:r>
          </w:p>
        </w:tc>
      </w:tr>
    </w:tbl>
    <w:p w:rsidR="00E36B40" w:rsidRPr="00985F05" w:rsidRDefault="00071DF7" w:rsidP="00A34497">
      <w:pPr>
        <w:pStyle w:val="Tren-giua"/>
        <w:spacing w:before="120"/>
        <w:rPr>
          <w:b/>
          <w:color w:val="auto"/>
        </w:rPr>
      </w:pPr>
      <w:r w:rsidRPr="00985F05">
        <w:rPr>
          <w:b/>
          <w:color w:val="auto"/>
        </w:rPr>
        <w:t>NGHỊ QUYẾT</w:t>
      </w:r>
    </w:p>
    <w:p w:rsidR="00740FD3" w:rsidRPr="00985F05" w:rsidRDefault="00740FD3" w:rsidP="00740FD3">
      <w:pPr>
        <w:ind w:left="-142" w:right="-142"/>
        <w:jc w:val="center"/>
        <w:rPr>
          <w:rFonts w:ascii="Times New Roman" w:hAnsi="Times New Roman"/>
          <w:b/>
          <w:bCs/>
          <w:lang w:val="nl-NL"/>
        </w:rPr>
      </w:pPr>
      <w:r w:rsidRPr="00985F05">
        <w:rPr>
          <w:rFonts w:ascii="Times New Roman" w:hAnsi="Times New Roman"/>
          <w:b/>
        </w:rPr>
        <w:t>G</w:t>
      </w:r>
      <w:r w:rsidR="00071DF7" w:rsidRPr="00985F05">
        <w:rPr>
          <w:rFonts w:ascii="Times New Roman" w:hAnsi="Times New Roman"/>
          <w:b/>
          <w:spacing w:val="-4"/>
          <w:lang w:val="vi-VN"/>
        </w:rPr>
        <w:t xml:space="preserve">iám sát </w:t>
      </w:r>
      <w:r w:rsidRPr="00985F05">
        <w:rPr>
          <w:rFonts w:ascii="Times New Roman" w:hAnsi="Times New Roman"/>
          <w:b/>
          <w:bCs/>
          <w:lang w:val="nl-NL"/>
        </w:rPr>
        <w:t xml:space="preserve">về công tác quản lý khoáng sản chưa khai thác </w:t>
      </w:r>
    </w:p>
    <w:p w:rsidR="00E36B40" w:rsidRPr="00985F05" w:rsidRDefault="00740FD3" w:rsidP="00740FD3">
      <w:pPr>
        <w:ind w:left="-142" w:right="-142"/>
        <w:jc w:val="center"/>
        <w:rPr>
          <w:rFonts w:ascii="Times New Roman" w:hAnsi="Times New Roman"/>
          <w:b/>
          <w:lang w:val="nl-NL"/>
        </w:rPr>
      </w:pPr>
      <w:r w:rsidRPr="00985F05">
        <w:rPr>
          <w:rFonts w:ascii="Times New Roman" w:hAnsi="Times New Roman"/>
          <w:b/>
          <w:bCs/>
          <w:lang w:val="nl-NL"/>
        </w:rPr>
        <w:t>và hoạt động kho</w:t>
      </w:r>
      <w:bookmarkStart w:id="0" w:name="_GoBack"/>
      <w:bookmarkEnd w:id="0"/>
      <w:r w:rsidRPr="00985F05">
        <w:rPr>
          <w:rFonts w:ascii="Times New Roman" w:hAnsi="Times New Roman"/>
          <w:b/>
          <w:bCs/>
          <w:lang w:val="nl-NL"/>
        </w:rPr>
        <w:t>áng sản trên địa bàn huyện</w:t>
      </w:r>
    </w:p>
    <w:p w:rsidR="00E36B40" w:rsidRPr="00985F05" w:rsidRDefault="00071DF7" w:rsidP="00A34497">
      <w:pPr>
        <w:spacing w:before="360"/>
        <w:jc w:val="center"/>
        <w:rPr>
          <w:rFonts w:ascii="Times New Roman" w:hAnsi="Times New Roman"/>
          <w:b/>
        </w:rPr>
      </w:pPr>
      <w:r w:rsidRPr="00985F05">
        <w:rPr>
          <w:rFonts w:ascii="Times New Roman" w:hAnsi="Times New Roman"/>
          <w:b/>
          <w:noProof/>
        </w:rPr>
        <mc:AlternateContent>
          <mc:Choice Requires="wps">
            <w:drawing>
              <wp:anchor distT="0" distB="0" distL="114300" distR="114300" simplePos="0" relativeHeight="251658752" behindDoc="0" locked="0" layoutInCell="1" allowOverlap="1" wp14:anchorId="08BAD284" wp14:editId="022AC608">
                <wp:simplePos x="0" y="0"/>
                <wp:positionH relativeFrom="margin">
                  <wp:align>center</wp:align>
                </wp:positionH>
                <wp:positionV relativeFrom="paragraph">
                  <wp:posOffset>41910</wp:posOffset>
                </wp:positionV>
                <wp:extent cx="857250" cy="0"/>
                <wp:effectExtent l="0" t="0" r="19050" b="190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405A32CE" id="_x0000_t32" coordsize="21600,21600" o:spt="32" o:oned="t" path="m,l21600,21600e" filled="f">
                <v:path arrowok="t" fillok="f" o:connecttype="none"/>
                <o:lock v:ext="edit" shapetype="t"/>
              </v:shapetype>
              <v:shape id="AutoShape 43" o:spid="_x0000_s1026" type="#_x0000_t32" style="position:absolute;margin-left:0;margin-top:3.3pt;width:67.5pt;height:0;z-index:2516587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">
                <w10:wrap anchorx="margin"/>
              </v:shape>
            </w:pict>
          </mc:Fallback>
        </mc:AlternateContent>
      </w:r>
      <w:r w:rsidRPr="00985F05">
        <w:rPr>
          <w:rFonts w:ascii="Times New Roman" w:hAnsi="Times New Roman"/>
          <w:b/>
          <w:lang w:val="vi-VN"/>
        </w:rPr>
        <w:t xml:space="preserve">HỘI ĐỒNG NHÂN DÂN </w:t>
      </w:r>
      <w:r w:rsidR="00DA6BAA" w:rsidRPr="00985F05">
        <w:rPr>
          <w:rFonts w:ascii="Times New Roman" w:hAnsi="Times New Roman"/>
          <w:b/>
        </w:rPr>
        <w:t>HUYỆN</w:t>
      </w:r>
      <w:r w:rsidRPr="00985F05">
        <w:rPr>
          <w:rFonts w:ascii="Times New Roman" w:hAnsi="Times New Roman"/>
          <w:b/>
          <w:lang w:val="vi-VN"/>
        </w:rPr>
        <w:t xml:space="preserve"> KON </w:t>
      </w:r>
      <w:r w:rsidR="00DA6BAA" w:rsidRPr="00985F05">
        <w:rPr>
          <w:rFonts w:ascii="Times New Roman" w:hAnsi="Times New Roman"/>
          <w:b/>
        </w:rPr>
        <w:t>RẪY</w:t>
      </w:r>
    </w:p>
    <w:p w:rsidR="00E36B40" w:rsidRPr="00985F05" w:rsidRDefault="00DA6BAA" w:rsidP="00A34497">
      <w:pPr>
        <w:spacing w:after="360"/>
        <w:jc w:val="center"/>
        <w:rPr>
          <w:rFonts w:ascii="Times New Roman" w:hAnsi="Times New Roman"/>
          <w:b/>
        </w:rPr>
      </w:pPr>
      <w:r w:rsidRPr="00985F05">
        <w:rPr>
          <w:rFonts w:ascii="Times New Roman" w:hAnsi="Times New Roman"/>
          <w:b/>
          <w:lang w:val="vi-VN"/>
        </w:rPr>
        <w:t>KHÓA X</w:t>
      </w:r>
      <w:r w:rsidRPr="00985F05">
        <w:rPr>
          <w:rFonts w:ascii="Times New Roman" w:hAnsi="Times New Roman"/>
          <w:b/>
        </w:rPr>
        <w:t>V,</w:t>
      </w:r>
      <w:r w:rsidR="00071DF7" w:rsidRPr="00985F05">
        <w:rPr>
          <w:rFonts w:ascii="Times New Roman" w:hAnsi="Times New Roman"/>
          <w:b/>
          <w:lang w:val="vi-VN"/>
        </w:rPr>
        <w:t xml:space="preserve"> KỲ HỌP</w:t>
      </w:r>
      <w:r w:rsidRPr="00985F05">
        <w:rPr>
          <w:rFonts w:ascii="Times New Roman" w:hAnsi="Times New Roman"/>
          <w:b/>
        </w:rPr>
        <w:t xml:space="preserve"> </w:t>
      </w:r>
      <w:r w:rsidR="00071DF7" w:rsidRPr="00985F05">
        <w:rPr>
          <w:rFonts w:ascii="Times New Roman" w:hAnsi="Times New Roman"/>
          <w:b/>
          <w:lang w:val="vi-VN"/>
        </w:rPr>
        <w:t xml:space="preserve">THỨ </w:t>
      </w:r>
      <w:r w:rsidR="00636419" w:rsidRPr="00985F05">
        <w:rPr>
          <w:rFonts w:ascii="Times New Roman" w:hAnsi="Times New Roman"/>
          <w:b/>
        </w:rPr>
        <w:t>5</w:t>
      </w:r>
    </w:p>
    <w:p w:rsidR="00E36B40" w:rsidRPr="00985F05" w:rsidRDefault="00071DF7">
      <w:pPr>
        <w:pStyle w:val="BodyTextIndent"/>
        <w:widowControl w:val="0"/>
        <w:spacing w:before="60" w:after="60" w:line="264" w:lineRule="auto"/>
        <w:ind w:firstLine="720"/>
        <w:rPr>
          <w:i/>
          <w:lang w:val="nl-NL"/>
        </w:rPr>
      </w:pPr>
      <w:r w:rsidRPr="00985F05">
        <w:rPr>
          <w:i/>
          <w:szCs w:val="28"/>
          <w:lang w:val="nl-NL"/>
        </w:rPr>
        <w:t xml:space="preserve">Căn cứ Luật Tổ chức chính quyền địa phương ngày 19 tháng 6 năm 2015; </w:t>
      </w:r>
      <w:r w:rsidRPr="00985F05">
        <w:rPr>
          <w:i/>
        </w:rPr>
        <w:t>Luật Sửa đổi, bổ sung một số điều của Luật tổ chức Chính phủ và Luật tổ chức chính quyền địa phương ngày 22 tháng 11 năm 2019;</w:t>
      </w:r>
    </w:p>
    <w:p w:rsidR="00E36B40" w:rsidRPr="00985F05" w:rsidRDefault="00071DF7">
      <w:pPr>
        <w:spacing w:before="60" w:after="60" w:line="264" w:lineRule="auto"/>
        <w:ind w:firstLine="720"/>
        <w:jc w:val="both"/>
        <w:rPr>
          <w:rFonts w:ascii="Times New Roman" w:hAnsi="Times New Roman"/>
          <w:i/>
          <w:lang w:val="vi-VN"/>
        </w:rPr>
      </w:pPr>
      <w:r w:rsidRPr="00985F05">
        <w:rPr>
          <w:rFonts w:ascii="Times New Roman" w:hAnsi="Times New Roman"/>
          <w:i/>
          <w:lang w:val="vi-VN"/>
        </w:rPr>
        <w:t xml:space="preserve">Căn cứ Luật </w:t>
      </w:r>
      <w:r w:rsidRPr="00985F05">
        <w:rPr>
          <w:rFonts w:ascii="Times New Roman" w:hAnsi="Times New Roman"/>
          <w:i/>
          <w:lang w:val="nl-NL"/>
        </w:rPr>
        <w:t>H</w:t>
      </w:r>
      <w:r w:rsidRPr="00985F05">
        <w:rPr>
          <w:rFonts w:ascii="Times New Roman" w:hAnsi="Times New Roman"/>
          <w:i/>
          <w:lang w:val="vi-VN"/>
        </w:rPr>
        <w:t>oạt động giám sát của Quốc hội và Hội đồng nhân dân ngày 20 tháng 11 năm 2015;</w:t>
      </w:r>
    </w:p>
    <w:p w:rsidR="00E36B40" w:rsidRPr="00985F05" w:rsidRDefault="00071DF7" w:rsidP="00C91581">
      <w:pPr>
        <w:spacing w:before="60" w:after="60" w:line="264" w:lineRule="auto"/>
        <w:ind w:firstLine="720"/>
        <w:jc w:val="both"/>
        <w:rPr>
          <w:rFonts w:ascii="Times New Roman" w:hAnsi="Times New Roman"/>
          <w:i/>
          <w:iCs/>
          <w:lang w:val="nl-NL"/>
        </w:rPr>
      </w:pPr>
      <w:r w:rsidRPr="00985F05">
        <w:rPr>
          <w:rFonts w:ascii="Times New Roman" w:hAnsi="Times New Roman"/>
          <w:i/>
          <w:iCs/>
          <w:lang w:val="vi-VN"/>
        </w:rPr>
        <w:t xml:space="preserve">Căn cứ </w:t>
      </w:r>
      <w:r w:rsidRPr="00985F05">
        <w:rPr>
          <w:rFonts w:ascii="Times New Roman" w:hAnsi="Times New Roman"/>
          <w:i/>
          <w:iCs/>
          <w:lang w:val="pt-BR"/>
        </w:rPr>
        <w:t xml:space="preserve">Nghị quyết </w:t>
      </w:r>
      <w:r w:rsidRPr="00985F05">
        <w:rPr>
          <w:rFonts w:ascii="Times New Roman" w:hAnsi="Times New Roman"/>
          <w:i/>
          <w:iCs/>
          <w:lang w:val="nl-NL"/>
        </w:rPr>
        <w:t xml:space="preserve">số </w:t>
      </w:r>
      <w:r w:rsidR="00760F7F" w:rsidRPr="00985F05">
        <w:rPr>
          <w:rFonts w:ascii="Times New Roman" w:hAnsi="Times New Roman"/>
          <w:i/>
          <w:iCs/>
          <w:lang w:val="nl-NL"/>
        </w:rPr>
        <w:t>31</w:t>
      </w:r>
      <w:r w:rsidRPr="00985F05">
        <w:rPr>
          <w:rFonts w:ascii="Times New Roman" w:hAnsi="Times New Roman"/>
          <w:i/>
          <w:iCs/>
          <w:lang w:val="nl-NL"/>
        </w:rPr>
        <w:t xml:space="preserve">/NQ-HĐND ngày </w:t>
      </w:r>
      <w:r w:rsidR="00C91581" w:rsidRPr="00985F05">
        <w:rPr>
          <w:rFonts w:ascii="Times New Roman" w:hAnsi="Times New Roman"/>
          <w:i/>
          <w:iCs/>
          <w:lang w:val="nl-NL"/>
        </w:rPr>
        <w:t xml:space="preserve">28 </w:t>
      </w:r>
      <w:r w:rsidRPr="00985F05">
        <w:rPr>
          <w:rFonts w:ascii="Times New Roman" w:hAnsi="Times New Roman"/>
          <w:i/>
          <w:iCs/>
          <w:lang w:val="nl-NL"/>
        </w:rPr>
        <w:t xml:space="preserve">tháng </w:t>
      </w:r>
      <w:r w:rsidR="00C91581" w:rsidRPr="00985F05">
        <w:rPr>
          <w:rFonts w:ascii="Times New Roman" w:hAnsi="Times New Roman"/>
          <w:i/>
          <w:iCs/>
          <w:lang w:val="nl-NL"/>
        </w:rPr>
        <w:t>7</w:t>
      </w:r>
      <w:r w:rsidRPr="00985F05">
        <w:rPr>
          <w:rFonts w:ascii="Times New Roman" w:hAnsi="Times New Roman"/>
          <w:i/>
          <w:iCs/>
          <w:lang w:val="nl-NL"/>
        </w:rPr>
        <w:t xml:space="preserve"> năm 2021 của Hội đồng nhân dân </w:t>
      </w:r>
      <w:r w:rsidR="00760F7F" w:rsidRPr="00985F05">
        <w:rPr>
          <w:rFonts w:ascii="Times New Roman" w:hAnsi="Times New Roman"/>
          <w:i/>
          <w:iCs/>
          <w:lang w:val="nl-NL"/>
        </w:rPr>
        <w:t>huyện</w:t>
      </w:r>
      <w:r w:rsidRPr="00985F05">
        <w:rPr>
          <w:rFonts w:ascii="Times New Roman" w:hAnsi="Times New Roman"/>
          <w:i/>
          <w:iCs/>
          <w:lang w:val="nl-NL"/>
        </w:rPr>
        <w:t xml:space="preserve"> Kon </w:t>
      </w:r>
      <w:r w:rsidR="00760F7F" w:rsidRPr="00985F05">
        <w:rPr>
          <w:rFonts w:ascii="Times New Roman" w:hAnsi="Times New Roman"/>
          <w:i/>
          <w:iCs/>
          <w:lang w:val="nl-NL"/>
        </w:rPr>
        <w:t>Rẫy</w:t>
      </w:r>
      <w:r w:rsidRPr="00985F05">
        <w:rPr>
          <w:rFonts w:ascii="Times New Roman" w:hAnsi="Times New Roman"/>
          <w:i/>
          <w:iCs/>
          <w:lang w:val="nl-NL"/>
        </w:rPr>
        <w:t xml:space="preserve"> v</w:t>
      </w:r>
      <w:r w:rsidRPr="00985F05">
        <w:rPr>
          <w:rFonts w:ascii="Times New Roman" w:hAnsi="Times New Roman"/>
          <w:bCs/>
          <w:i/>
          <w:iCs/>
          <w:lang w:val="nl-NL"/>
        </w:rPr>
        <w:t xml:space="preserve">ề Chương trình giám sát của Hội đồng nhân dân </w:t>
      </w:r>
      <w:r w:rsidR="00C91581" w:rsidRPr="00985F05">
        <w:rPr>
          <w:rFonts w:ascii="Times New Roman" w:hAnsi="Times New Roman"/>
          <w:bCs/>
          <w:i/>
          <w:iCs/>
          <w:lang w:val="nl-NL"/>
        </w:rPr>
        <w:t xml:space="preserve">huyện </w:t>
      </w:r>
      <w:r w:rsidRPr="00985F05">
        <w:rPr>
          <w:rFonts w:ascii="Times New Roman" w:hAnsi="Times New Roman"/>
          <w:bCs/>
          <w:i/>
          <w:iCs/>
          <w:lang w:val="nl-NL"/>
        </w:rPr>
        <w:t>năm 2022</w:t>
      </w:r>
      <w:r w:rsidRPr="00985F05">
        <w:rPr>
          <w:rFonts w:ascii="Times New Roman" w:hAnsi="Times New Roman"/>
          <w:i/>
          <w:iCs/>
          <w:lang w:val="pt-BR"/>
        </w:rPr>
        <w:t>;</w:t>
      </w:r>
      <w:r w:rsidRPr="00985F05">
        <w:rPr>
          <w:rFonts w:ascii="Times New Roman" w:hAnsi="Times New Roman"/>
          <w:i/>
          <w:iCs/>
          <w:lang w:val="nl-NL"/>
        </w:rPr>
        <w:t xml:space="preserve"> </w:t>
      </w:r>
      <w:r w:rsidRPr="00985F05">
        <w:rPr>
          <w:rFonts w:ascii="Times New Roman" w:hAnsi="Times New Roman"/>
          <w:i/>
          <w:iCs/>
          <w:lang w:val="pt-BR"/>
        </w:rPr>
        <w:t xml:space="preserve">Nghị quyết số </w:t>
      </w:r>
      <w:r w:rsidR="00C91581" w:rsidRPr="00985F05">
        <w:rPr>
          <w:rFonts w:ascii="Times New Roman" w:hAnsi="Times New Roman"/>
          <w:i/>
          <w:iCs/>
          <w:lang w:val="pt-BR"/>
        </w:rPr>
        <w:t>50</w:t>
      </w:r>
      <w:r w:rsidRPr="00985F05">
        <w:rPr>
          <w:rFonts w:ascii="Times New Roman" w:hAnsi="Times New Roman"/>
          <w:i/>
          <w:iCs/>
          <w:lang w:val="pt-BR"/>
        </w:rPr>
        <w:t xml:space="preserve">/NQ-HĐND </w:t>
      </w:r>
      <w:r w:rsidR="00C91581" w:rsidRPr="00985F05">
        <w:rPr>
          <w:rFonts w:ascii="Times New Roman" w:hAnsi="Times New Roman"/>
          <w:i/>
          <w:iCs/>
          <w:lang w:val="nl-NL"/>
        </w:rPr>
        <w:t xml:space="preserve">ngày 16 tháng 12 năm 2021 </w:t>
      </w:r>
      <w:r w:rsidRPr="00985F05">
        <w:rPr>
          <w:rFonts w:ascii="Times New Roman" w:hAnsi="Times New Roman"/>
          <w:i/>
          <w:iCs/>
          <w:lang w:val="pt-BR"/>
        </w:rPr>
        <w:t xml:space="preserve">của Hội đồng nhân dân </w:t>
      </w:r>
      <w:r w:rsidR="00C91581" w:rsidRPr="00985F05">
        <w:rPr>
          <w:rFonts w:ascii="Times New Roman" w:hAnsi="Times New Roman"/>
          <w:i/>
          <w:iCs/>
          <w:lang w:val="pt-BR"/>
        </w:rPr>
        <w:t>huyện</w:t>
      </w:r>
      <w:r w:rsidRPr="00985F05">
        <w:rPr>
          <w:rFonts w:ascii="Times New Roman" w:hAnsi="Times New Roman"/>
          <w:i/>
          <w:iCs/>
          <w:lang w:val="pt-BR"/>
        </w:rPr>
        <w:t xml:space="preserve"> t</w:t>
      </w:r>
      <w:r w:rsidRPr="00985F05">
        <w:rPr>
          <w:rFonts w:ascii="Times New Roman" w:hAnsi="Times New Roman"/>
          <w:i/>
          <w:iCs/>
          <w:lang w:val="nl-NL"/>
        </w:rPr>
        <w:t xml:space="preserve">hành lập Đoàn giám sát về </w:t>
      </w:r>
      <w:r w:rsidR="00C91581" w:rsidRPr="00985F05">
        <w:rPr>
          <w:rFonts w:ascii="Times New Roman" w:hAnsi="Times New Roman"/>
          <w:i/>
          <w:iCs/>
          <w:lang w:val="nl-NL"/>
        </w:rPr>
        <w:t>công tác quản lý khoáng sản chưa khai thác và hoạt động khoáng sản trên địa bàn huyện</w:t>
      </w:r>
      <w:r w:rsidRPr="00985F05">
        <w:rPr>
          <w:rFonts w:ascii="Times New Roman" w:hAnsi="Times New Roman"/>
          <w:i/>
          <w:iCs/>
          <w:lang w:val="vi-VN"/>
        </w:rPr>
        <w:t>;</w:t>
      </w:r>
      <w:r w:rsidRPr="00985F05">
        <w:rPr>
          <w:rFonts w:ascii="Times New Roman" w:hAnsi="Times New Roman"/>
          <w:i/>
          <w:iCs/>
          <w:lang w:val="nl-NL"/>
        </w:rPr>
        <w:t xml:space="preserve"> </w:t>
      </w:r>
    </w:p>
    <w:p w:rsidR="00E36B40" w:rsidRPr="00985F05" w:rsidRDefault="00071DF7" w:rsidP="009678E2">
      <w:pPr>
        <w:spacing w:before="60" w:after="60" w:line="264" w:lineRule="auto"/>
        <w:ind w:firstLine="720"/>
        <w:jc w:val="both"/>
        <w:rPr>
          <w:rFonts w:ascii="Times New Roman" w:hAnsi="Times New Roman"/>
          <w:i/>
          <w:iCs/>
          <w:lang w:val="nl-NL"/>
        </w:rPr>
      </w:pPr>
      <w:r w:rsidRPr="00985F05">
        <w:rPr>
          <w:rFonts w:ascii="Times New Roman" w:hAnsi="Times New Roman"/>
          <w:i/>
          <w:iCs/>
          <w:spacing w:val="-2"/>
        </w:rPr>
        <w:t>X</w:t>
      </w:r>
      <w:r w:rsidRPr="00985F05">
        <w:rPr>
          <w:rFonts w:ascii="Times New Roman" w:hAnsi="Times New Roman"/>
          <w:i/>
          <w:iCs/>
          <w:spacing w:val="-2"/>
          <w:lang w:val="vi-VN"/>
        </w:rPr>
        <w:t xml:space="preserve">ét Báo cáo số </w:t>
      </w:r>
      <w:r w:rsidR="009678E2" w:rsidRPr="00985F05">
        <w:rPr>
          <w:rFonts w:ascii="Times New Roman" w:hAnsi="Times New Roman"/>
          <w:i/>
          <w:iCs/>
          <w:spacing w:val="-2"/>
        </w:rPr>
        <w:t>90</w:t>
      </w:r>
      <w:r w:rsidRPr="00985F05">
        <w:rPr>
          <w:rFonts w:ascii="Times New Roman" w:hAnsi="Times New Roman"/>
          <w:i/>
          <w:iCs/>
          <w:spacing w:val="-2"/>
          <w:lang w:val="vi-VN"/>
        </w:rPr>
        <w:t>/BC-ĐGS ngày</w:t>
      </w:r>
      <w:r w:rsidRPr="00985F05">
        <w:rPr>
          <w:rFonts w:ascii="Times New Roman" w:hAnsi="Times New Roman"/>
          <w:i/>
          <w:iCs/>
          <w:spacing w:val="-2"/>
        </w:rPr>
        <w:t xml:space="preserve"> </w:t>
      </w:r>
      <w:r w:rsidR="009678E2" w:rsidRPr="00985F05">
        <w:rPr>
          <w:rFonts w:ascii="Times New Roman" w:hAnsi="Times New Roman"/>
          <w:i/>
          <w:iCs/>
          <w:spacing w:val="-2"/>
        </w:rPr>
        <w:t>31</w:t>
      </w:r>
      <w:r w:rsidRPr="00985F05">
        <w:rPr>
          <w:rFonts w:ascii="Times New Roman" w:hAnsi="Times New Roman"/>
          <w:i/>
          <w:iCs/>
          <w:spacing w:val="-2"/>
        </w:rPr>
        <w:t xml:space="preserve"> </w:t>
      </w:r>
      <w:r w:rsidRPr="00985F05">
        <w:rPr>
          <w:rFonts w:ascii="Times New Roman" w:hAnsi="Times New Roman"/>
          <w:i/>
          <w:iCs/>
          <w:spacing w:val="-2"/>
          <w:lang w:val="nl-NL"/>
        </w:rPr>
        <w:t xml:space="preserve">tháng </w:t>
      </w:r>
      <w:r w:rsidR="009678E2" w:rsidRPr="00985F05">
        <w:rPr>
          <w:rFonts w:ascii="Times New Roman" w:hAnsi="Times New Roman"/>
          <w:i/>
          <w:iCs/>
          <w:spacing w:val="-2"/>
          <w:lang w:val="nl-NL"/>
        </w:rPr>
        <w:t>8</w:t>
      </w:r>
      <w:r w:rsidRPr="00985F05">
        <w:rPr>
          <w:rFonts w:ascii="Times New Roman" w:hAnsi="Times New Roman"/>
          <w:i/>
          <w:iCs/>
          <w:spacing w:val="-2"/>
          <w:lang w:val="nl-NL"/>
        </w:rPr>
        <w:t xml:space="preserve"> năm 202</w:t>
      </w:r>
      <w:r w:rsidRPr="00985F05">
        <w:rPr>
          <w:rFonts w:ascii="Times New Roman" w:hAnsi="Times New Roman"/>
          <w:i/>
          <w:iCs/>
          <w:spacing w:val="-2"/>
        </w:rPr>
        <w:t>2</w:t>
      </w:r>
      <w:r w:rsidRPr="00985F05">
        <w:rPr>
          <w:rFonts w:ascii="Times New Roman" w:hAnsi="Times New Roman"/>
          <w:i/>
          <w:iCs/>
          <w:spacing w:val="-2"/>
          <w:lang w:val="vi-VN"/>
        </w:rPr>
        <w:t xml:space="preserve"> của Đoàn giám sát </w:t>
      </w:r>
      <w:r w:rsidRPr="00985F05">
        <w:rPr>
          <w:rFonts w:ascii="Times New Roman" w:hAnsi="Times New Roman"/>
          <w:i/>
          <w:lang w:val="vi-VN"/>
        </w:rPr>
        <w:t xml:space="preserve">Hội đồng nhân dân </w:t>
      </w:r>
      <w:r w:rsidR="009678E2" w:rsidRPr="00985F05">
        <w:rPr>
          <w:rFonts w:ascii="Times New Roman" w:hAnsi="Times New Roman"/>
          <w:i/>
          <w:iCs/>
          <w:spacing w:val="-2"/>
        </w:rPr>
        <w:t>huyện</w:t>
      </w:r>
      <w:r w:rsidRPr="00985F05">
        <w:rPr>
          <w:rFonts w:ascii="Times New Roman" w:hAnsi="Times New Roman"/>
          <w:i/>
          <w:iCs/>
          <w:spacing w:val="-2"/>
          <w:lang w:val="vi-VN"/>
        </w:rPr>
        <w:t xml:space="preserve"> về kết quả giám sát </w:t>
      </w:r>
      <w:r w:rsidR="009678E2" w:rsidRPr="00985F05">
        <w:rPr>
          <w:rFonts w:ascii="Times New Roman" w:hAnsi="Times New Roman"/>
          <w:i/>
          <w:iCs/>
          <w:lang w:val="nl-NL"/>
        </w:rPr>
        <w:t>công tác quản lý khoáng sản chưa khai thác và hoạt động khoáng sản trên địa bàn huyện</w:t>
      </w:r>
      <w:r w:rsidRPr="00985F05">
        <w:rPr>
          <w:rFonts w:ascii="Times New Roman" w:hAnsi="Times New Roman"/>
          <w:i/>
          <w:iCs/>
          <w:lang w:val="nl-NL"/>
        </w:rPr>
        <w:t xml:space="preserve">; </w:t>
      </w:r>
      <w:r w:rsidRPr="00985F05">
        <w:rPr>
          <w:rFonts w:ascii="Times New Roman" w:hAnsi="Times New Roman"/>
          <w:i/>
          <w:lang w:val="vi-VN"/>
        </w:rPr>
        <w:t xml:space="preserve">ý kiến thảo luận của đại biểu </w:t>
      </w:r>
      <w:r w:rsidRPr="00985F05">
        <w:rPr>
          <w:rFonts w:ascii="Times New Roman" w:hAnsi="Times New Roman"/>
          <w:i/>
          <w:lang w:val="nl-NL"/>
        </w:rPr>
        <w:t xml:space="preserve">Hội đồng nhân dân </w:t>
      </w:r>
      <w:r w:rsidRPr="00985F05">
        <w:rPr>
          <w:rFonts w:ascii="Times New Roman" w:hAnsi="Times New Roman"/>
          <w:i/>
          <w:lang w:val="vi-VN"/>
        </w:rPr>
        <w:t>tại kỳ họp</w:t>
      </w:r>
      <w:r w:rsidRPr="00985F05">
        <w:rPr>
          <w:rFonts w:ascii="Times New Roman" w:hAnsi="Times New Roman"/>
          <w:i/>
          <w:lang w:val="nl-NL"/>
        </w:rPr>
        <w:t>.</w:t>
      </w:r>
    </w:p>
    <w:p w:rsidR="00E36B40" w:rsidRPr="00985F05" w:rsidRDefault="00071DF7">
      <w:pPr>
        <w:spacing w:before="60" w:after="60" w:line="264" w:lineRule="auto"/>
        <w:jc w:val="center"/>
        <w:rPr>
          <w:rFonts w:ascii="Times New Roman" w:hAnsi="Times New Roman"/>
          <w:b/>
          <w:bCs/>
          <w:lang w:val="vi-VN"/>
        </w:rPr>
      </w:pPr>
      <w:r w:rsidRPr="00985F05">
        <w:rPr>
          <w:rFonts w:ascii="Times New Roman" w:hAnsi="Times New Roman"/>
          <w:b/>
          <w:bCs/>
          <w:lang w:val="vi-VN"/>
        </w:rPr>
        <w:t>QUYẾT NGHỊ:</w:t>
      </w:r>
    </w:p>
    <w:p w:rsidR="00E36B40" w:rsidRPr="00985F05" w:rsidRDefault="00071DF7" w:rsidP="0038096A">
      <w:pPr>
        <w:spacing w:before="60" w:after="60" w:line="264" w:lineRule="auto"/>
        <w:ind w:firstLine="720"/>
        <w:jc w:val="both"/>
        <w:rPr>
          <w:rFonts w:ascii="Times New Roman" w:hAnsi="Times New Roman"/>
          <w:b/>
          <w:bCs/>
          <w:lang w:val="nl-NL"/>
        </w:rPr>
      </w:pPr>
      <w:r w:rsidRPr="00985F05">
        <w:rPr>
          <w:rFonts w:ascii="Times New Roman" w:hAnsi="Times New Roman"/>
          <w:b/>
          <w:spacing w:val="-4"/>
          <w:lang w:val="vi-VN"/>
        </w:rPr>
        <w:t>Điều 1. Tán thành nội dung Báo cáo của Đoàn giám sát Hội đ</w:t>
      </w:r>
      <w:r w:rsidR="0038096A" w:rsidRPr="00985F05">
        <w:rPr>
          <w:rFonts w:ascii="Times New Roman" w:hAnsi="Times New Roman"/>
          <w:b/>
          <w:spacing w:val="-4"/>
          <w:lang w:val="vi-VN"/>
        </w:rPr>
        <w:t>ồng nhân dân huyện</w:t>
      </w:r>
      <w:r w:rsidRPr="00985F05">
        <w:rPr>
          <w:rFonts w:ascii="Times New Roman" w:hAnsi="Times New Roman"/>
          <w:b/>
          <w:spacing w:val="-4"/>
          <w:lang w:val="vi-VN"/>
        </w:rPr>
        <w:t xml:space="preserve"> về kết quả giám sát </w:t>
      </w:r>
      <w:r w:rsidR="0038096A" w:rsidRPr="00985F05">
        <w:rPr>
          <w:rFonts w:ascii="Times New Roman" w:hAnsi="Times New Roman"/>
          <w:b/>
          <w:bCs/>
          <w:lang w:val="nl-NL"/>
        </w:rPr>
        <w:t>công tác quản lý khoáng sản chưa khai thác và hoạt động khoáng sản trên địa bàn huyện</w:t>
      </w:r>
      <w:r w:rsidRPr="00985F05">
        <w:rPr>
          <w:rFonts w:ascii="Times New Roman" w:hAnsi="Times New Roman"/>
          <w:iCs/>
          <w:lang w:val="nl-NL"/>
        </w:rPr>
        <w:t xml:space="preserve"> </w:t>
      </w:r>
      <w:r w:rsidRPr="00985F05">
        <w:rPr>
          <w:rFonts w:ascii="Times New Roman" w:hAnsi="Times New Roman"/>
          <w:i/>
          <w:iCs/>
          <w:lang w:val="nl-NL"/>
        </w:rPr>
        <w:t xml:space="preserve">(có </w:t>
      </w:r>
      <w:r w:rsidRPr="00985F05">
        <w:rPr>
          <w:rFonts w:ascii="Times New Roman" w:hAnsi="Times New Roman"/>
          <w:i/>
          <w:iCs/>
          <w:spacing w:val="-2"/>
          <w:lang w:val="vi-VN"/>
        </w:rPr>
        <w:t>Báo cáo số</w:t>
      </w:r>
      <w:r w:rsidRPr="00985F05">
        <w:rPr>
          <w:rFonts w:ascii="Times New Roman" w:hAnsi="Times New Roman"/>
          <w:i/>
          <w:iCs/>
          <w:spacing w:val="-2"/>
        </w:rPr>
        <w:t xml:space="preserve"> </w:t>
      </w:r>
      <w:r w:rsidR="0038096A" w:rsidRPr="00985F05">
        <w:rPr>
          <w:rFonts w:ascii="Times New Roman" w:hAnsi="Times New Roman"/>
          <w:i/>
          <w:iCs/>
          <w:spacing w:val="-2"/>
        </w:rPr>
        <w:t>90/BC-ĐGS ngày 31 tháng 8 năm 2022 của Đoàn giám sát Hội đồng nhân dân huyện</w:t>
      </w:r>
      <w:r w:rsidRPr="00985F05">
        <w:rPr>
          <w:rFonts w:ascii="Times New Roman" w:hAnsi="Times New Roman"/>
          <w:i/>
          <w:iCs/>
          <w:lang w:val="nl-NL"/>
        </w:rPr>
        <w:t xml:space="preserve"> kèm theo)</w:t>
      </w:r>
      <w:r w:rsidRPr="00985F05">
        <w:rPr>
          <w:rFonts w:ascii="Times New Roman" w:hAnsi="Times New Roman"/>
          <w:iCs/>
          <w:lang w:val="nl-NL"/>
        </w:rPr>
        <w:t>:</w:t>
      </w:r>
    </w:p>
    <w:p w:rsidR="00E36B40" w:rsidRPr="00985F05" w:rsidRDefault="00C3593B">
      <w:pPr>
        <w:spacing w:before="60" w:after="60" w:line="264" w:lineRule="auto"/>
        <w:ind w:firstLine="720"/>
        <w:jc w:val="both"/>
        <w:rPr>
          <w:rFonts w:ascii="Times New Roman" w:hAnsi="Times New Roman"/>
          <w:b/>
          <w:iCs/>
          <w:lang w:val="nl-NL"/>
        </w:rPr>
      </w:pPr>
      <w:r w:rsidRPr="00985F05">
        <w:rPr>
          <w:rFonts w:ascii="Times New Roman" w:hAnsi="Times New Roman"/>
          <w:b/>
          <w:iCs/>
          <w:lang w:val="nl-NL"/>
        </w:rPr>
        <w:t>1. Kết quả đạt được</w:t>
      </w:r>
      <w:r w:rsidR="00E2294A" w:rsidRPr="00985F05">
        <w:rPr>
          <w:rFonts w:ascii="Times New Roman" w:hAnsi="Times New Roman"/>
          <w:b/>
          <w:iCs/>
          <w:lang w:val="nl-NL"/>
        </w:rPr>
        <w:t>:</w:t>
      </w:r>
    </w:p>
    <w:p w:rsidR="0005390C" w:rsidRPr="00985F05" w:rsidRDefault="0005390C">
      <w:pPr>
        <w:spacing w:before="60" w:after="60" w:line="264" w:lineRule="auto"/>
        <w:ind w:firstLine="720"/>
        <w:jc w:val="both"/>
        <w:rPr>
          <w:rFonts w:ascii="Times New Roman" w:hAnsi="Times New Roman"/>
        </w:rPr>
      </w:pPr>
      <w:r w:rsidRPr="00985F05">
        <w:rPr>
          <w:rFonts w:ascii="Times New Roman" w:hAnsi="Times New Roman"/>
        </w:rPr>
        <w:t>Hiện nay, trên địa bàn huyện có 15 điểm mỏ đã quy hoạch khai thác khoáng sản</w:t>
      </w:r>
      <w:r w:rsidR="00885534" w:rsidRPr="00985F05">
        <w:rPr>
          <w:rFonts w:ascii="Times New Roman" w:hAnsi="Times New Roman"/>
        </w:rPr>
        <w:t>, 11 điểm mỏ đã đề xuất bổ sung vào quy hoạch tỉnh; có hơn 5 loại khoáng sản tiềm năng phân bố trên địa bàn các xã, thị trấn</w:t>
      </w:r>
      <w:r w:rsidR="007D04C7" w:rsidRPr="00985F05">
        <w:rPr>
          <w:rFonts w:ascii="Times New Roman" w:hAnsi="Times New Roman"/>
        </w:rPr>
        <w:t>; có 07 tổ chức đư</w:t>
      </w:r>
      <w:r w:rsidR="0028307E" w:rsidRPr="00985F05">
        <w:rPr>
          <w:rFonts w:ascii="Times New Roman" w:hAnsi="Times New Roman"/>
        </w:rPr>
        <w:t>ợc Ủy ban nhân dân</w:t>
      </w:r>
      <w:r w:rsidR="00D11C50" w:rsidRPr="00985F05">
        <w:rPr>
          <w:rFonts w:ascii="Times New Roman" w:hAnsi="Times New Roman"/>
        </w:rPr>
        <w:t xml:space="preserve"> tỉnh cấp g</w:t>
      </w:r>
      <w:r w:rsidR="007D04C7" w:rsidRPr="00985F05">
        <w:rPr>
          <w:rFonts w:ascii="Times New Roman" w:hAnsi="Times New Roman"/>
        </w:rPr>
        <w:t>iấy phép khai thác khoáng sản, gồm 06 tổ chức</w:t>
      </w:r>
      <w:r w:rsidR="0028307E" w:rsidRPr="00985F05">
        <w:rPr>
          <w:rFonts w:ascii="Times New Roman" w:hAnsi="Times New Roman"/>
        </w:rPr>
        <w:t xml:space="preserve"> khai thác khoáng sản cát làm vật liệu xây dựng thông thường</w:t>
      </w:r>
      <w:r w:rsidR="007D04C7" w:rsidRPr="00985F05">
        <w:rPr>
          <w:rFonts w:ascii="Times New Roman" w:hAnsi="Times New Roman"/>
        </w:rPr>
        <w:t xml:space="preserve"> và 01 tổ chức khai thác khoáng sản đá làm vật liệu xây dựng thông thường</w:t>
      </w:r>
      <w:r w:rsidR="0028307E" w:rsidRPr="00985F05">
        <w:rPr>
          <w:rFonts w:ascii="Times New Roman" w:hAnsi="Times New Roman"/>
        </w:rPr>
        <w:t xml:space="preserve">. </w:t>
      </w:r>
    </w:p>
    <w:p w:rsidR="002F519E" w:rsidRPr="00985F05" w:rsidRDefault="00221481">
      <w:pPr>
        <w:spacing w:before="60" w:after="60" w:line="264" w:lineRule="auto"/>
        <w:ind w:firstLine="720"/>
        <w:jc w:val="both"/>
        <w:rPr>
          <w:rFonts w:ascii="Times New Roman" w:hAnsi="Times New Roman"/>
        </w:rPr>
      </w:pPr>
      <w:r w:rsidRPr="00985F05">
        <w:rPr>
          <w:rFonts w:ascii="Times New Roman" w:hAnsi="Times New Roman"/>
          <w:lang w:val="nl-NL"/>
        </w:rPr>
        <w:t>Ủy ban nhân dân</w:t>
      </w:r>
      <w:r w:rsidR="008242FA" w:rsidRPr="00985F05">
        <w:rPr>
          <w:rFonts w:ascii="Times New Roman" w:hAnsi="Times New Roman"/>
          <w:lang w:val="nl-NL"/>
        </w:rPr>
        <w:t xml:space="preserve"> huyện </w:t>
      </w:r>
      <w:r w:rsidRPr="00985F05">
        <w:rPr>
          <w:rFonts w:ascii="Times New Roman" w:hAnsi="Times New Roman"/>
          <w:lang w:val="nl-NL"/>
        </w:rPr>
        <w:t xml:space="preserve">đã </w:t>
      </w:r>
      <w:r w:rsidR="005441BD" w:rsidRPr="00985F05">
        <w:rPr>
          <w:rFonts w:ascii="Times New Roman" w:hAnsi="Times New Roman"/>
          <w:lang w:val="nl-NL"/>
        </w:rPr>
        <w:t xml:space="preserve">ban hành nhiều văn bản hướng dẫn thực hiện các quy định về quản lý, bảo vệ khoáng sản và quản lý hoạt động khoáng sản, tổ chức triển khai đồng bộ các giải pháp, từng bước đưa công tác quản lý nhà nước về khoáng sản trên địa bàn đi vào nề nếp; một số xã đã tăng cường công tác </w:t>
      </w:r>
      <w:r w:rsidR="005441BD" w:rsidRPr="00985F05">
        <w:rPr>
          <w:rFonts w:ascii="Times New Roman" w:hAnsi="Times New Roman"/>
          <w:lang w:val="nl-NL"/>
        </w:rPr>
        <w:lastRenderedPageBreak/>
        <w:t xml:space="preserve">kiểm tra, phối hợp cùng nhân dân địa phương tham gia tích cực vào công tác quản lý hoạt động khai thác, vận chuyển khoáng sản, qua nắm bắt thông tin do người dân kịp thời phát hiện và thông báo nhằm bảo vệ cát, sỏi lòng sông. Bên cạnh đó, chính quyền các cấp luôn tạo điều kiện cho doanh nghiệp thực hiện các hoạt động khoáng sản, đồng thời đã cùng doanh nghiệp tháo gỡ, giải quyết đối với các vướng mắc </w:t>
      </w:r>
      <w:r w:rsidR="005441BD" w:rsidRPr="00985F05">
        <w:rPr>
          <w:rFonts w:ascii="Times New Roman" w:hAnsi="Times New Roman"/>
          <w:i/>
          <w:lang w:val="nl-NL"/>
        </w:rPr>
        <w:t>(về thủ tục pháp lý, ý kiến cử tri…)</w:t>
      </w:r>
      <w:r w:rsidR="005441BD" w:rsidRPr="00985F05">
        <w:rPr>
          <w:rFonts w:ascii="Times New Roman" w:hAnsi="Times New Roman"/>
          <w:lang w:val="nl-NL"/>
        </w:rPr>
        <w:t xml:space="preserve"> trong quá trình hoạt động. </w:t>
      </w:r>
      <w:r w:rsidR="000B4EC1" w:rsidRPr="00985F05">
        <w:rPr>
          <w:rFonts w:ascii="Times New Roman" w:hAnsi="Times New Roman"/>
        </w:rPr>
        <w:t>Các doanh nghiệp được cấp phép khai thác đã thực hiện đầy đủ nghĩa vụ tài chính theo quy định Luật khoáng sản năm 2010</w:t>
      </w:r>
      <w:r w:rsidR="007743CF" w:rsidRPr="00985F05">
        <w:rPr>
          <w:rFonts w:ascii="Times New Roman" w:hAnsi="Times New Roman"/>
          <w:lang w:val="vi-VN"/>
        </w:rPr>
        <w:t xml:space="preserve">, </w:t>
      </w:r>
      <w:r w:rsidR="000B4EC1" w:rsidRPr="00985F05">
        <w:rPr>
          <w:rFonts w:ascii="Times New Roman" w:hAnsi="Times New Roman"/>
        </w:rPr>
        <w:t>góp phần vào nguồn thu ngân sách cho địa phương, tham gia đóng góp cho địa phương thực hiện các chương trình do địa phương phát động, góp phần giải quyết việc làm và tạo nguồn thu nhập cho người dân trên địa bàn huyện.</w:t>
      </w:r>
    </w:p>
    <w:p w:rsidR="00E36B40" w:rsidRPr="00985F05" w:rsidRDefault="00071DF7">
      <w:pPr>
        <w:spacing w:before="60" w:after="60" w:line="264" w:lineRule="auto"/>
        <w:ind w:firstLine="720"/>
        <w:jc w:val="both"/>
        <w:rPr>
          <w:rFonts w:ascii="Times New Roman" w:hAnsi="Times New Roman"/>
          <w:b/>
          <w:bCs/>
          <w:lang w:val="nl-NL"/>
        </w:rPr>
      </w:pPr>
      <w:r w:rsidRPr="00985F05">
        <w:rPr>
          <w:rFonts w:ascii="Times New Roman" w:hAnsi="Times New Roman"/>
          <w:b/>
          <w:lang w:val="it-IT"/>
        </w:rPr>
        <w:t xml:space="preserve">2. </w:t>
      </w:r>
      <w:r w:rsidRPr="00985F05">
        <w:rPr>
          <w:rFonts w:ascii="Times New Roman" w:hAnsi="Times New Roman"/>
          <w:b/>
          <w:bCs/>
          <w:lang w:val="nl-NL"/>
        </w:rPr>
        <w:t>Hạ</w:t>
      </w:r>
      <w:r w:rsidR="000E6866" w:rsidRPr="00985F05">
        <w:rPr>
          <w:rFonts w:ascii="Times New Roman" w:hAnsi="Times New Roman"/>
          <w:b/>
          <w:bCs/>
          <w:lang w:val="nl-NL"/>
        </w:rPr>
        <w:t>n chế, khó khăn và nguyên nhân</w:t>
      </w:r>
      <w:r w:rsidR="00E2294A" w:rsidRPr="00985F05">
        <w:rPr>
          <w:rFonts w:ascii="Times New Roman" w:hAnsi="Times New Roman"/>
          <w:b/>
          <w:bCs/>
          <w:lang w:val="nl-NL"/>
        </w:rPr>
        <w:t>:</w:t>
      </w:r>
    </w:p>
    <w:p w:rsidR="00E36B40" w:rsidRPr="00985F05" w:rsidRDefault="000E6866">
      <w:pPr>
        <w:spacing w:before="60" w:after="60" w:line="264" w:lineRule="auto"/>
        <w:ind w:firstLine="720"/>
        <w:jc w:val="both"/>
        <w:rPr>
          <w:rFonts w:ascii="Times New Roman" w:hAnsi="Times New Roman"/>
          <w:lang w:val="nl-NL"/>
        </w:rPr>
      </w:pPr>
      <w:r w:rsidRPr="00985F05">
        <w:rPr>
          <w:rFonts w:ascii="Times New Roman" w:hAnsi="Times New Roman"/>
          <w:lang w:val="nl-NL"/>
        </w:rPr>
        <w:t>a. Về hạn chế, khó khăn</w:t>
      </w:r>
      <w:r w:rsidR="00E2294A" w:rsidRPr="00985F05">
        <w:rPr>
          <w:rFonts w:ascii="Times New Roman" w:hAnsi="Times New Roman"/>
          <w:lang w:val="nl-NL"/>
        </w:rPr>
        <w:t>:</w:t>
      </w:r>
    </w:p>
    <w:p w:rsidR="00E36B40" w:rsidRPr="00985F05" w:rsidRDefault="00071DF7">
      <w:pPr>
        <w:spacing w:before="60" w:after="60" w:line="264" w:lineRule="auto"/>
        <w:ind w:firstLine="720"/>
        <w:jc w:val="both"/>
        <w:rPr>
          <w:rFonts w:ascii="Times New Roman" w:hAnsi="Times New Roman"/>
          <w:lang w:val="nl-NL"/>
        </w:rPr>
      </w:pPr>
      <w:r w:rsidRPr="00985F05">
        <w:rPr>
          <w:rFonts w:ascii="Times New Roman" w:hAnsi="Times New Roman"/>
          <w:lang w:val="nl-NL"/>
        </w:rPr>
        <w:t xml:space="preserve">- </w:t>
      </w:r>
      <w:r w:rsidR="000E6866" w:rsidRPr="00985F05">
        <w:rPr>
          <w:rFonts w:ascii="Times New Roman" w:hAnsi="Times New Roman"/>
          <w:spacing w:val="-4"/>
          <w:lang w:val="sv-SE"/>
        </w:rPr>
        <w:t>Việ</w:t>
      </w:r>
      <w:r w:rsidR="00E46FDF" w:rsidRPr="00985F05">
        <w:rPr>
          <w:rFonts w:ascii="Times New Roman" w:hAnsi="Times New Roman"/>
          <w:spacing w:val="-4"/>
          <w:lang w:val="sv-SE"/>
        </w:rPr>
        <w:t xml:space="preserve">c xác định </w:t>
      </w:r>
      <w:r w:rsidR="00E46FDF" w:rsidRPr="00985F05">
        <w:rPr>
          <w:rFonts w:ascii="Times New Roman" w:hAnsi="Times New Roman"/>
          <w:spacing w:val="-4"/>
          <w:lang w:val="vi-VN"/>
        </w:rPr>
        <w:t xml:space="preserve">khối lượng </w:t>
      </w:r>
      <w:r w:rsidR="000E6866" w:rsidRPr="00985F05">
        <w:rPr>
          <w:rFonts w:ascii="Times New Roman" w:hAnsi="Times New Roman"/>
          <w:spacing w:val="-4"/>
          <w:lang w:val="sv-SE"/>
        </w:rPr>
        <w:t xml:space="preserve">khoáng sản </w:t>
      </w:r>
      <w:r w:rsidR="00E46FDF" w:rsidRPr="00985F05">
        <w:rPr>
          <w:rFonts w:ascii="Times New Roman" w:hAnsi="Times New Roman"/>
          <w:spacing w:val="-4"/>
          <w:lang w:val="vi-VN"/>
        </w:rPr>
        <w:t xml:space="preserve">khai thác qua </w:t>
      </w:r>
      <w:r w:rsidR="000E6866" w:rsidRPr="00985F05">
        <w:rPr>
          <w:rFonts w:ascii="Times New Roman" w:hAnsi="Times New Roman"/>
          <w:spacing w:val="-4"/>
          <w:lang w:val="sv-SE"/>
        </w:rPr>
        <w:t xml:space="preserve">trạm cân và </w:t>
      </w:r>
      <w:r w:rsidR="00E46FDF" w:rsidRPr="00985F05">
        <w:rPr>
          <w:rFonts w:ascii="Times New Roman" w:hAnsi="Times New Roman"/>
          <w:spacing w:val="-4"/>
          <w:lang w:val="vi-VN"/>
        </w:rPr>
        <w:t xml:space="preserve">hệ thống </w:t>
      </w:r>
      <w:r w:rsidR="00E46FDF" w:rsidRPr="00985F05">
        <w:rPr>
          <w:rFonts w:ascii="Times New Roman" w:hAnsi="Times New Roman"/>
          <w:spacing w:val="-4"/>
          <w:lang w:val="sv-SE"/>
        </w:rPr>
        <w:t>camera chưa đạt hiệu quả cao</w:t>
      </w:r>
      <w:r w:rsidR="000E6866" w:rsidRPr="00985F05">
        <w:rPr>
          <w:rFonts w:ascii="Times New Roman" w:hAnsi="Times New Roman"/>
          <w:spacing w:val="-4"/>
          <w:lang w:val="sv-SE"/>
        </w:rPr>
        <w:t>.</w:t>
      </w:r>
    </w:p>
    <w:p w:rsidR="00E36B40" w:rsidRPr="00985F05" w:rsidRDefault="00071DF7">
      <w:pPr>
        <w:spacing w:before="60" w:after="60" w:line="264" w:lineRule="auto"/>
        <w:ind w:firstLine="720"/>
        <w:jc w:val="both"/>
        <w:rPr>
          <w:rFonts w:ascii="Times New Roman" w:hAnsi="Times New Roman"/>
          <w:lang w:val="nl-NL"/>
        </w:rPr>
      </w:pPr>
      <w:r w:rsidRPr="00985F05">
        <w:rPr>
          <w:rFonts w:ascii="Times New Roman" w:hAnsi="Times New Roman"/>
          <w:lang w:val="nl-NL"/>
        </w:rPr>
        <w:t xml:space="preserve">- </w:t>
      </w:r>
      <w:r w:rsidR="000E6866" w:rsidRPr="00985F05">
        <w:rPr>
          <w:rFonts w:ascii="Times New Roman" w:hAnsi="Times New Roman"/>
        </w:rPr>
        <w:t>T</w:t>
      </w:r>
      <w:r w:rsidR="000E6866" w:rsidRPr="00985F05">
        <w:rPr>
          <w:rFonts w:ascii="Times New Roman" w:hAnsi="Times New Roman"/>
          <w:lang w:val="vi-VN"/>
        </w:rPr>
        <w:t xml:space="preserve">hực hiện chức năng quản lý nhà nước </w:t>
      </w:r>
      <w:r w:rsidR="000E6866" w:rsidRPr="00985F05">
        <w:rPr>
          <w:rFonts w:ascii="Times New Roman" w:hAnsi="Times New Roman"/>
        </w:rPr>
        <w:t xml:space="preserve">về khoáng sản </w:t>
      </w:r>
      <w:r w:rsidR="000E6866" w:rsidRPr="00985F05">
        <w:rPr>
          <w:rFonts w:ascii="Times New Roman" w:hAnsi="Times New Roman"/>
          <w:lang w:val="vi-VN"/>
        </w:rPr>
        <w:t xml:space="preserve">ở một số xã, thị trấn </w:t>
      </w:r>
      <w:r w:rsidR="000E6866" w:rsidRPr="00985F05">
        <w:rPr>
          <w:rFonts w:ascii="Times New Roman" w:hAnsi="Times New Roman"/>
        </w:rPr>
        <w:t>còn hạn chế</w:t>
      </w:r>
      <w:r w:rsidR="000E6866" w:rsidRPr="00985F05">
        <w:rPr>
          <w:rFonts w:ascii="Times New Roman" w:hAnsi="Times New Roman"/>
          <w:lang w:val="vi-VN"/>
        </w:rPr>
        <w:t xml:space="preserve"> như: </w:t>
      </w:r>
      <w:r w:rsidR="000E6866" w:rsidRPr="00985F05">
        <w:rPr>
          <w:rFonts w:ascii="Times New Roman" w:hAnsi="Times New Roman"/>
        </w:rPr>
        <w:t>Việc ban hành văn bản chỉ đạo và tổ chức thực hiện về quản lý khoáng sản; công tác kiểm tra về quản lý nhà nước đối với hoạt động khoáng sản chưa thường xuyên</w:t>
      </w:r>
      <w:r w:rsidR="000E6866" w:rsidRPr="00985F05">
        <w:rPr>
          <w:rFonts w:ascii="Times New Roman" w:hAnsi="Times New Roman"/>
          <w:i/>
        </w:rPr>
        <w:t>.</w:t>
      </w:r>
    </w:p>
    <w:p w:rsidR="00E36B40" w:rsidRPr="00985F05" w:rsidRDefault="00071DF7">
      <w:pPr>
        <w:spacing w:before="60" w:after="60" w:line="264" w:lineRule="auto"/>
        <w:ind w:firstLine="720"/>
        <w:jc w:val="both"/>
        <w:rPr>
          <w:rFonts w:ascii="Times New Roman" w:hAnsi="Times New Roman"/>
          <w:lang w:val="nl-NL"/>
        </w:rPr>
      </w:pPr>
      <w:r w:rsidRPr="00985F05">
        <w:rPr>
          <w:rFonts w:ascii="Times New Roman" w:hAnsi="Times New Roman"/>
          <w:lang w:val="nl-NL"/>
        </w:rPr>
        <w:t xml:space="preserve">- </w:t>
      </w:r>
      <w:r w:rsidR="000E6866" w:rsidRPr="00985F05">
        <w:rPr>
          <w:rFonts w:ascii="Times New Roman" w:hAnsi="Times New Roman"/>
          <w:lang w:val="vi-VN"/>
        </w:rPr>
        <w:t xml:space="preserve">Một số doanh nghiệp </w:t>
      </w:r>
      <w:r w:rsidR="000E6866" w:rsidRPr="00985F05">
        <w:rPr>
          <w:rFonts w:ascii="Times New Roman" w:hAnsi="Times New Roman"/>
        </w:rPr>
        <w:t>chưa</w:t>
      </w:r>
      <w:r w:rsidR="000E6866" w:rsidRPr="00985F05">
        <w:rPr>
          <w:rFonts w:ascii="Times New Roman" w:hAnsi="Times New Roman"/>
          <w:lang w:val="vi-VN"/>
        </w:rPr>
        <w:t xml:space="preserve"> tuân thủ kịp thời, đầy đủ các quy định trong giấy phép khai thác</w:t>
      </w:r>
      <w:r w:rsidR="00C84161" w:rsidRPr="00985F05">
        <w:rPr>
          <w:rFonts w:ascii="Times New Roman" w:hAnsi="Times New Roman"/>
          <w:lang w:val="vi-VN"/>
        </w:rPr>
        <w:t xml:space="preserve"> khoáng sản</w:t>
      </w:r>
      <w:r w:rsidR="000E6866" w:rsidRPr="00985F05">
        <w:rPr>
          <w:rFonts w:ascii="Times New Roman" w:hAnsi="Times New Roman"/>
          <w:lang w:val="vi-VN"/>
        </w:rPr>
        <w:t xml:space="preserve"> đã được cấp </w:t>
      </w:r>
      <w:r w:rsidR="000E6866" w:rsidRPr="00985F05">
        <w:rPr>
          <w:rFonts w:ascii="Times New Roman" w:hAnsi="Times New Roman"/>
          <w:i/>
          <w:lang w:val="vi-VN"/>
        </w:rPr>
        <w:t xml:space="preserve">(về thời gian </w:t>
      </w:r>
      <w:r w:rsidR="000E6866" w:rsidRPr="00985F05">
        <w:rPr>
          <w:rFonts w:ascii="Times New Roman" w:hAnsi="Times New Roman"/>
          <w:i/>
        </w:rPr>
        <w:t>được phép khai thác</w:t>
      </w:r>
      <w:r w:rsidR="000E6866" w:rsidRPr="00985F05">
        <w:rPr>
          <w:rFonts w:ascii="Times New Roman" w:hAnsi="Times New Roman"/>
          <w:i/>
          <w:lang w:val="vi-VN"/>
        </w:rPr>
        <w:t>, sử dụng các phương tiện khai thác, vận chuyển, việc cắm bổ sung các mốc bị hư hỏng, việc xác định vị trí, độ sâu khai thác... theo quy định)</w:t>
      </w:r>
      <w:r w:rsidR="000E6866" w:rsidRPr="00985F05">
        <w:rPr>
          <w:rFonts w:ascii="Times New Roman" w:hAnsi="Times New Roman"/>
          <w:lang w:val="vi-VN"/>
        </w:rPr>
        <w:t xml:space="preserve">, </w:t>
      </w:r>
      <w:r w:rsidR="000E6866" w:rsidRPr="00985F05">
        <w:rPr>
          <w:rFonts w:ascii="Times New Roman" w:hAnsi="Times New Roman"/>
        </w:rPr>
        <w:t xml:space="preserve">gây tiềm ẩn mất an toàn giao thông tại khu vực khai thác và các vùng lân cận, </w:t>
      </w:r>
      <w:r w:rsidR="000E6866" w:rsidRPr="00985F05">
        <w:rPr>
          <w:rFonts w:ascii="Times New Roman" w:hAnsi="Times New Roman"/>
          <w:lang w:val="vi-VN"/>
        </w:rPr>
        <w:t>do đó còn có ý kiến cử tri tại các hội nghị TXCT trên địa bàn huyện.</w:t>
      </w:r>
    </w:p>
    <w:p w:rsidR="00E36B40" w:rsidRPr="00985F05" w:rsidRDefault="00071DF7" w:rsidP="000E6866">
      <w:pPr>
        <w:spacing w:before="60" w:after="60" w:line="264" w:lineRule="auto"/>
        <w:ind w:firstLine="720"/>
        <w:jc w:val="both"/>
        <w:rPr>
          <w:rFonts w:ascii="Times New Roman" w:hAnsi="Times New Roman"/>
          <w:lang w:val="nl-NL"/>
        </w:rPr>
      </w:pPr>
      <w:r w:rsidRPr="00985F05">
        <w:rPr>
          <w:rFonts w:ascii="Times New Roman" w:hAnsi="Times New Roman"/>
          <w:lang w:val="nl-NL"/>
        </w:rPr>
        <w:t xml:space="preserve">- </w:t>
      </w:r>
      <w:r w:rsidR="000E6866" w:rsidRPr="00985F05">
        <w:rPr>
          <w:rFonts w:ascii="Times New Roman" w:hAnsi="Times New Roman"/>
          <w:lang w:val="nl-NL"/>
        </w:rPr>
        <w:t xml:space="preserve">Việc kê khai nộp thuế của </w:t>
      </w:r>
      <w:r w:rsidR="000E6866" w:rsidRPr="00985F05">
        <w:rPr>
          <w:rFonts w:ascii="Times New Roman" w:hAnsi="Times New Roman"/>
          <w:lang w:val="vi-VN"/>
        </w:rPr>
        <w:t>một số</w:t>
      </w:r>
      <w:r w:rsidR="000E6866" w:rsidRPr="00985F05">
        <w:rPr>
          <w:rFonts w:ascii="Times New Roman" w:hAnsi="Times New Roman"/>
          <w:lang w:val="nl-NL"/>
        </w:rPr>
        <w:t xml:space="preserve"> tổ chức, doanh nghiệp chưa sát thực tế và </w:t>
      </w:r>
      <w:r w:rsidR="000E6866" w:rsidRPr="00985F05">
        <w:rPr>
          <w:rFonts w:ascii="Times New Roman" w:hAnsi="Times New Roman"/>
          <w:lang w:val="vi-VN"/>
        </w:rPr>
        <w:t>việc lập các biểu mẫu kê khai sản lượng theo quy định còn chưa kịp thời</w:t>
      </w:r>
      <w:r w:rsidR="000E6866" w:rsidRPr="00985F05">
        <w:rPr>
          <w:rFonts w:ascii="Times New Roman" w:hAnsi="Times New Roman"/>
          <w:lang w:val="nl-NL"/>
        </w:rPr>
        <w:t xml:space="preserve"> </w:t>
      </w:r>
      <w:r w:rsidR="000E6866" w:rsidRPr="00985F05">
        <w:rPr>
          <w:rFonts w:ascii="Times New Roman" w:hAnsi="Times New Roman"/>
          <w:i/>
          <w:lang w:val="nl-NL"/>
        </w:rPr>
        <w:t xml:space="preserve">(có trạm cân nhưng </w:t>
      </w:r>
      <w:r w:rsidR="000E6866" w:rsidRPr="00985F05">
        <w:rPr>
          <w:rFonts w:ascii="Times New Roman" w:hAnsi="Times New Roman"/>
          <w:i/>
          <w:lang w:val="vi-VN"/>
        </w:rPr>
        <w:t xml:space="preserve">sử dụng </w:t>
      </w:r>
      <w:r w:rsidR="00C84161" w:rsidRPr="00985F05">
        <w:rPr>
          <w:rFonts w:ascii="Times New Roman" w:hAnsi="Times New Roman"/>
          <w:i/>
          <w:lang w:val="vi-VN"/>
        </w:rPr>
        <w:t>chưa</w:t>
      </w:r>
      <w:r w:rsidR="000E6866" w:rsidRPr="00985F05">
        <w:rPr>
          <w:rFonts w:ascii="Times New Roman" w:hAnsi="Times New Roman"/>
          <w:i/>
          <w:lang w:val="vi-VN"/>
        </w:rPr>
        <w:t xml:space="preserve"> hiệu quả</w:t>
      </w:r>
      <w:r w:rsidR="000E6866" w:rsidRPr="00985F05">
        <w:rPr>
          <w:rFonts w:ascii="Times New Roman" w:hAnsi="Times New Roman"/>
          <w:i/>
          <w:lang w:val="nl-NL"/>
        </w:rPr>
        <w:t>...).</w:t>
      </w:r>
    </w:p>
    <w:p w:rsidR="00E36B40" w:rsidRPr="00985F05" w:rsidRDefault="00071DF7">
      <w:pPr>
        <w:spacing w:before="60" w:after="60" w:line="264" w:lineRule="auto"/>
        <w:ind w:firstLine="720"/>
        <w:jc w:val="both"/>
        <w:rPr>
          <w:rFonts w:ascii="Times New Roman" w:hAnsi="Times New Roman"/>
          <w:lang w:val="sv-SE"/>
        </w:rPr>
      </w:pPr>
      <w:r w:rsidRPr="00985F05">
        <w:rPr>
          <w:rFonts w:ascii="Times New Roman" w:hAnsi="Times New Roman"/>
          <w:lang w:val="sv-SE"/>
        </w:rPr>
        <w:t>b</w:t>
      </w:r>
      <w:r w:rsidR="00707718" w:rsidRPr="00985F05">
        <w:rPr>
          <w:rFonts w:ascii="Times New Roman" w:hAnsi="Times New Roman"/>
          <w:lang w:val="sv-SE"/>
        </w:rPr>
        <w:t>.</w:t>
      </w:r>
      <w:r w:rsidR="00E2294A" w:rsidRPr="00985F05">
        <w:rPr>
          <w:rFonts w:ascii="Times New Roman" w:hAnsi="Times New Roman"/>
          <w:lang w:val="sv-SE"/>
        </w:rPr>
        <w:t xml:space="preserve"> Nguyên nhân:</w:t>
      </w:r>
    </w:p>
    <w:p w:rsidR="00707718" w:rsidRPr="00985F05" w:rsidRDefault="00707718" w:rsidP="00707718">
      <w:pPr>
        <w:spacing w:before="120"/>
        <w:ind w:firstLine="720"/>
        <w:jc w:val="both"/>
        <w:rPr>
          <w:rFonts w:ascii="Times New Roman" w:hAnsi="Times New Roman"/>
          <w:spacing w:val="-4"/>
          <w:lang w:val="sv-SE"/>
        </w:rPr>
      </w:pPr>
      <w:r w:rsidRPr="00985F05">
        <w:rPr>
          <w:rFonts w:ascii="Times New Roman" w:hAnsi="Times New Roman"/>
          <w:lang w:val="nl-NL"/>
        </w:rPr>
        <w:t xml:space="preserve">- </w:t>
      </w:r>
      <w:r w:rsidRPr="00985F05">
        <w:rPr>
          <w:rFonts w:ascii="Times New Roman" w:hAnsi="Times New Roman"/>
          <w:lang w:val="de-DE"/>
        </w:rPr>
        <w:t xml:space="preserve">Luật </w:t>
      </w:r>
      <w:r w:rsidRPr="00985F05">
        <w:rPr>
          <w:rFonts w:ascii="Times New Roman" w:hAnsi="Times New Roman"/>
          <w:lang w:val="nl-NL"/>
        </w:rPr>
        <w:t>Khoáng sả</w:t>
      </w:r>
      <w:r w:rsidRPr="00985F05">
        <w:rPr>
          <w:rFonts w:ascii="Times New Roman" w:hAnsi="Times New Roman"/>
          <w:lang w:val="vi-VN"/>
        </w:rPr>
        <w:t xml:space="preserve">n </w:t>
      </w:r>
      <w:r w:rsidRPr="00985F05">
        <w:rPr>
          <w:rFonts w:ascii="Times New Roman" w:hAnsi="Times New Roman"/>
        </w:rPr>
        <w:t xml:space="preserve">năm 2010 </w:t>
      </w:r>
      <w:r w:rsidRPr="00985F05">
        <w:rPr>
          <w:rFonts w:ascii="Times New Roman" w:hAnsi="Times New Roman"/>
          <w:lang w:val="de-DE"/>
        </w:rPr>
        <w:t xml:space="preserve">không quy định trường hợp giải quyết sản phẩm dư thừa do </w:t>
      </w:r>
      <w:r w:rsidRPr="00985F05">
        <w:rPr>
          <w:rFonts w:ascii="Times New Roman" w:hAnsi="Times New Roman"/>
          <w:lang w:val="vi-VN"/>
        </w:rPr>
        <w:t xml:space="preserve">cải tạo đất nông nghiệp, cải tạo mặt bằng </w:t>
      </w:r>
      <w:r w:rsidRPr="00985F05">
        <w:rPr>
          <w:rFonts w:ascii="Times New Roman" w:hAnsi="Times New Roman"/>
          <w:lang w:val="nl-NL"/>
        </w:rPr>
        <w:t>xây nhà trong diện tích đất ở của cá nhân, hộ gia đình</w:t>
      </w:r>
      <w:r w:rsidRPr="00985F05">
        <w:rPr>
          <w:rFonts w:ascii="Times New Roman" w:hAnsi="Times New Roman"/>
          <w:spacing w:val="-4"/>
          <w:lang w:val="sv-SE"/>
        </w:rPr>
        <w:t>.</w:t>
      </w:r>
    </w:p>
    <w:p w:rsidR="00707718" w:rsidRPr="00985F05" w:rsidRDefault="00707718" w:rsidP="00707718">
      <w:pPr>
        <w:spacing w:before="120"/>
        <w:ind w:firstLine="720"/>
        <w:jc w:val="both"/>
        <w:rPr>
          <w:rFonts w:ascii="Times New Roman" w:hAnsi="Times New Roman"/>
          <w:spacing w:val="-4"/>
          <w:lang w:val="sv-SE"/>
        </w:rPr>
      </w:pPr>
      <w:r w:rsidRPr="00985F05">
        <w:rPr>
          <w:rFonts w:ascii="Times New Roman" w:hAnsi="Times New Roman"/>
        </w:rPr>
        <w:t xml:space="preserve">- </w:t>
      </w:r>
      <w:r w:rsidRPr="00985F05">
        <w:rPr>
          <w:rFonts w:ascii="Times New Roman" w:hAnsi="Times New Roman"/>
          <w:lang w:val="vi-VN"/>
        </w:rPr>
        <w:t>V</w:t>
      </w:r>
      <w:r w:rsidRPr="00985F05">
        <w:rPr>
          <w:rFonts w:ascii="Times New Roman" w:hAnsi="Times New Roman"/>
          <w:bCs/>
          <w:lang w:val="vi-VN"/>
        </w:rPr>
        <w:t xml:space="preserve">iệc áp dụng và triển khai theo </w:t>
      </w:r>
      <w:r w:rsidRPr="00985F05">
        <w:rPr>
          <w:rFonts w:ascii="Times New Roman" w:hAnsi="Times New Roman"/>
          <w:lang w:val="nl-NL"/>
        </w:rPr>
        <w:t xml:space="preserve">Thông tư số 17/2020/TT-BTNMT ngày 24/12/2020 của Bộ Tài nguyên và Môi trường Quy định về lập bản đồ, bản vẽ mặt cắt hiện trạng khu vực được cấp phép khai thác, thống kê, kiểm kê trữ lượng khoáng sản đã khai thác và quy trình, phương pháp, biểu mẫu để xác định sản lượng khoáng sản khai thác thực tế </w:t>
      </w:r>
      <w:r w:rsidR="009F716F" w:rsidRPr="00985F05">
        <w:rPr>
          <w:rFonts w:ascii="Times New Roman" w:hAnsi="Times New Roman"/>
          <w:lang w:val="vi-VN"/>
        </w:rPr>
        <w:t xml:space="preserve">của các tổ chức được cấp Giấy phép khai thác khoáng sản </w:t>
      </w:r>
      <w:r w:rsidRPr="00985F05">
        <w:rPr>
          <w:rFonts w:ascii="Times New Roman" w:hAnsi="Times New Roman"/>
          <w:lang w:val="nl-NL"/>
        </w:rPr>
        <w:t>có lúc còn chưa đầy đủ và hiệu quả.</w:t>
      </w:r>
    </w:p>
    <w:p w:rsidR="00E36B40" w:rsidRPr="00985F05" w:rsidRDefault="00707718" w:rsidP="00707718">
      <w:pPr>
        <w:spacing w:before="60" w:after="60" w:line="264" w:lineRule="auto"/>
        <w:ind w:firstLine="720"/>
        <w:jc w:val="both"/>
        <w:rPr>
          <w:rFonts w:ascii="Times New Roman" w:hAnsi="Times New Roman"/>
          <w:lang w:val="nl-NL"/>
        </w:rPr>
      </w:pPr>
      <w:r w:rsidRPr="00985F05">
        <w:rPr>
          <w:rFonts w:ascii="Times New Roman" w:hAnsi="Times New Roman"/>
          <w:spacing w:val="-4"/>
          <w:lang w:val="sv-SE"/>
        </w:rPr>
        <w:t>- Cán bộ phụ trách</w:t>
      </w:r>
      <w:r w:rsidR="00830871" w:rsidRPr="00985F05">
        <w:rPr>
          <w:rFonts w:ascii="Times New Roman" w:hAnsi="Times New Roman"/>
          <w:spacing w:val="-4"/>
          <w:lang w:val="vi-VN"/>
        </w:rPr>
        <w:t>, kiêm nhiệm lĩnh vực Khoáng sản</w:t>
      </w:r>
      <w:r w:rsidRPr="00985F05">
        <w:rPr>
          <w:rFonts w:ascii="Times New Roman" w:hAnsi="Times New Roman"/>
          <w:spacing w:val="-4"/>
          <w:lang w:val="sv-SE"/>
        </w:rPr>
        <w:t xml:space="preserve"> của một số địa phương chưa chủ động tham mưu công tác chỉ đạo về quản lý khoáng sản.</w:t>
      </w:r>
    </w:p>
    <w:p w:rsidR="00E36B40" w:rsidRPr="00985F05" w:rsidRDefault="00071DF7">
      <w:pPr>
        <w:spacing w:before="60" w:after="60" w:line="264" w:lineRule="auto"/>
        <w:ind w:firstLine="720"/>
        <w:jc w:val="both"/>
        <w:rPr>
          <w:rFonts w:ascii="Times New Roman" w:hAnsi="Times New Roman"/>
          <w:b/>
        </w:rPr>
      </w:pPr>
      <w:r w:rsidRPr="00985F05">
        <w:rPr>
          <w:rFonts w:ascii="Times New Roman" w:hAnsi="Times New Roman"/>
          <w:b/>
          <w:spacing w:val="-4"/>
          <w:lang w:val="zu-ZA"/>
        </w:rPr>
        <w:lastRenderedPageBreak/>
        <w:t>Điều 2.</w:t>
      </w:r>
      <w:r w:rsidRPr="00985F05">
        <w:rPr>
          <w:rFonts w:ascii="Times New Roman" w:hAnsi="Times New Roman"/>
          <w:b/>
          <w:shd w:val="clear" w:color="auto" w:fill="FFFFFF"/>
          <w:lang w:val="vi-VN"/>
        </w:rPr>
        <w:t xml:space="preserve"> Để thực hiện tốt </w:t>
      </w:r>
      <w:r w:rsidR="00707718" w:rsidRPr="00985F05">
        <w:rPr>
          <w:rFonts w:ascii="Times New Roman" w:hAnsi="Times New Roman"/>
          <w:b/>
          <w:bCs/>
          <w:lang w:val="nl-NL"/>
        </w:rPr>
        <w:t>công tác quản lý khoáng sản chưa khai thác và hoạt động khoáng sản trên địa bàn huyện trong</w:t>
      </w:r>
      <w:r w:rsidRPr="00985F05">
        <w:rPr>
          <w:rFonts w:ascii="Times New Roman" w:hAnsi="Times New Roman"/>
          <w:b/>
          <w:bCs/>
          <w:lang w:val="nl-NL"/>
        </w:rPr>
        <w:t xml:space="preserve"> </w:t>
      </w:r>
      <w:r w:rsidRPr="00985F05">
        <w:rPr>
          <w:rFonts w:ascii="Times New Roman" w:hAnsi="Times New Roman"/>
          <w:b/>
          <w:shd w:val="clear" w:color="auto" w:fill="FFFFFF"/>
          <w:lang w:val="vi-VN"/>
        </w:rPr>
        <w:t>thời gian tới</w:t>
      </w:r>
      <w:r w:rsidRPr="00985F05">
        <w:rPr>
          <w:rFonts w:ascii="Times New Roman" w:hAnsi="Times New Roman"/>
          <w:b/>
          <w:shd w:val="clear" w:color="auto" w:fill="FFFFFF"/>
        </w:rPr>
        <w:t xml:space="preserve">, </w:t>
      </w:r>
      <w:r w:rsidR="00EE3FB3" w:rsidRPr="00985F05">
        <w:rPr>
          <w:rFonts w:ascii="Times New Roman" w:hAnsi="Times New Roman"/>
          <w:b/>
          <w:shd w:val="clear" w:color="auto" w:fill="FFFFFF"/>
        </w:rPr>
        <w:t>Hội đồng nhân dân huyện đề nghị:</w:t>
      </w:r>
    </w:p>
    <w:p w:rsidR="00E36B40" w:rsidRPr="00985F05" w:rsidRDefault="00071DF7" w:rsidP="000B4EC1">
      <w:pPr>
        <w:spacing w:before="60" w:after="60" w:line="264" w:lineRule="auto"/>
        <w:ind w:firstLine="720"/>
        <w:jc w:val="both"/>
        <w:rPr>
          <w:rFonts w:ascii="Times New Roman" w:hAnsi="Times New Roman"/>
          <w:spacing w:val="-4"/>
          <w:lang w:val="sv-SE"/>
        </w:rPr>
      </w:pPr>
      <w:r w:rsidRPr="00985F05">
        <w:rPr>
          <w:rFonts w:ascii="Times New Roman" w:hAnsi="Times New Roman"/>
          <w:lang w:val="nl-NL"/>
        </w:rPr>
        <w:t xml:space="preserve">1. </w:t>
      </w:r>
      <w:r w:rsidR="009F0399" w:rsidRPr="00985F05">
        <w:rPr>
          <w:rFonts w:ascii="Times New Roman" w:hAnsi="Times New Roman"/>
          <w:spacing w:val="-4"/>
          <w:lang w:val="sv-SE"/>
        </w:rPr>
        <w:t>Tổ đại biểu HĐND huyện</w:t>
      </w:r>
      <w:r w:rsidR="009F0399" w:rsidRPr="00985F05">
        <w:rPr>
          <w:rFonts w:ascii="Times New Roman" w:hAnsi="Times New Roman"/>
          <w:lang w:val="fr-FR"/>
        </w:rPr>
        <w:t xml:space="preserve"> chủ trì, phối hợp với Thường trực HĐND các xã, thị trấn thường xuyên giám sát, theo dõi và có kiến nghị đến các đơn vị có liên quan </w:t>
      </w:r>
      <w:r w:rsidR="009F0399" w:rsidRPr="00985F05">
        <w:rPr>
          <w:rFonts w:ascii="Times New Roman" w:hAnsi="Times New Roman"/>
          <w:i/>
          <w:lang w:val="fr-FR"/>
        </w:rPr>
        <w:t>(nếu cần thiết)</w:t>
      </w:r>
      <w:r w:rsidR="009F0399" w:rsidRPr="00985F05">
        <w:rPr>
          <w:rFonts w:ascii="Times New Roman" w:hAnsi="Times New Roman"/>
          <w:lang w:val="fr-FR"/>
        </w:rPr>
        <w:t xml:space="preserve"> để quản lý, bảo vệ khoáng sản trên địa bàn, hạn chế tối đa tác động tiêu cực và những ảnh hưởng không tốt đối với môi trường sống của người dân.</w:t>
      </w:r>
    </w:p>
    <w:p w:rsidR="005C2990" w:rsidRPr="00985F05" w:rsidRDefault="000B4EC1" w:rsidP="005C2990">
      <w:pPr>
        <w:spacing w:before="120"/>
        <w:ind w:firstLine="720"/>
        <w:jc w:val="both"/>
        <w:rPr>
          <w:rFonts w:ascii="Times New Roman" w:hAnsi="Times New Roman"/>
          <w:spacing w:val="-4"/>
          <w:lang w:val="sv-SE"/>
        </w:rPr>
      </w:pPr>
      <w:r w:rsidRPr="00985F05">
        <w:rPr>
          <w:rFonts w:ascii="Times New Roman" w:hAnsi="Times New Roman"/>
          <w:lang w:val="nl-NL"/>
        </w:rPr>
        <w:t>2</w:t>
      </w:r>
      <w:r w:rsidR="00071DF7" w:rsidRPr="00985F05">
        <w:rPr>
          <w:rFonts w:ascii="Times New Roman" w:hAnsi="Times New Roman"/>
          <w:lang w:val="nl-NL"/>
        </w:rPr>
        <w:t xml:space="preserve">. </w:t>
      </w:r>
      <w:r w:rsidR="005C2990" w:rsidRPr="00985F05">
        <w:rPr>
          <w:rFonts w:ascii="Times New Roman" w:hAnsi="Times New Roman"/>
          <w:spacing w:val="-4"/>
          <w:lang w:val="sv-SE"/>
        </w:rPr>
        <w:t xml:space="preserve">Ủy ban nhân dân huyện quan tâm chỉ đạo giải quyết một số nội dung sau: </w:t>
      </w:r>
    </w:p>
    <w:p w:rsidR="00E36B40" w:rsidRPr="00985F05" w:rsidRDefault="00071DF7">
      <w:pPr>
        <w:autoSpaceDE w:val="0"/>
        <w:autoSpaceDN w:val="0"/>
        <w:adjustRightInd w:val="0"/>
        <w:spacing w:before="60" w:after="60" w:line="264" w:lineRule="auto"/>
        <w:ind w:firstLine="720"/>
        <w:jc w:val="both"/>
        <w:rPr>
          <w:rFonts w:ascii="Times New Roman" w:hAnsi="Times New Roman"/>
          <w:lang w:val="nl-NL"/>
        </w:rPr>
      </w:pPr>
      <w:r w:rsidRPr="00985F05">
        <w:rPr>
          <w:rFonts w:ascii="Times New Roman" w:hAnsi="Times New Roman"/>
          <w:lang w:val="nl-NL"/>
        </w:rPr>
        <w:t xml:space="preserve"> - </w:t>
      </w:r>
      <w:r w:rsidR="005C2990" w:rsidRPr="00985F05">
        <w:rPr>
          <w:rFonts w:ascii="Times New Roman" w:hAnsi="Times New Roman"/>
          <w:lang w:val="nl-NL"/>
        </w:rPr>
        <w:t xml:space="preserve">Chỉ đạo Phòng Tài nguyên </w:t>
      </w:r>
      <w:r w:rsidR="00830871" w:rsidRPr="00985F05">
        <w:rPr>
          <w:rFonts w:ascii="Times New Roman" w:hAnsi="Times New Roman"/>
          <w:lang w:val="vi-VN"/>
        </w:rPr>
        <w:t>-</w:t>
      </w:r>
      <w:r w:rsidR="005C2990" w:rsidRPr="00985F05">
        <w:rPr>
          <w:rFonts w:ascii="Times New Roman" w:hAnsi="Times New Roman"/>
          <w:lang w:val="nl-NL"/>
        </w:rPr>
        <w:t xml:space="preserve"> Môi trường huyện:</w:t>
      </w:r>
    </w:p>
    <w:p w:rsidR="00E36B40" w:rsidRPr="00985F05" w:rsidRDefault="005C2990">
      <w:pPr>
        <w:autoSpaceDE w:val="0"/>
        <w:autoSpaceDN w:val="0"/>
        <w:adjustRightInd w:val="0"/>
        <w:spacing w:before="60" w:after="60" w:line="264" w:lineRule="auto"/>
        <w:ind w:firstLine="720"/>
        <w:jc w:val="both"/>
        <w:rPr>
          <w:rFonts w:ascii="Times New Roman" w:hAnsi="Times New Roman"/>
          <w:lang w:val="nl-NL"/>
        </w:rPr>
      </w:pPr>
      <w:r w:rsidRPr="00985F05">
        <w:rPr>
          <w:rFonts w:ascii="Times New Roman" w:hAnsi="Times New Roman"/>
          <w:spacing w:val="-4"/>
          <w:lang w:val="sv-SE"/>
        </w:rPr>
        <w:t>+ Tiếp tục tăng cường công tác quản lý khoáng sản trên địa bàn huyện.</w:t>
      </w:r>
    </w:p>
    <w:p w:rsidR="00E36B40" w:rsidRPr="00985F05" w:rsidRDefault="00C1100B">
      <w:pPr>
        <w:autoSpaceDE w:val="0"/>
        <w:autoSpaceDN w:val="0"/>
        <w:adjustRightInd w:val="0"/>
        <w:spacing w:before="60" w:after="60" w:line="264" w:lineRule="auto"/>
        <w:ind w:firstLine="720"/>
        <w:jc w:val="both"/>
        <w:rPr>
          <w:rFonts w:ascii="Times New Roman" w:hAnsi="Times New Roman"/>
          <w:spacing w:val="-4"/>
          <w:lang w:val="sv-SE"/>
        </w:rPr>
      </w:pPr>
      <w:r w:rsidRPr="00985F05">
        <w:rPr>
          <w:rFonts w:ascii="Times New Roman" w:hAnsi="Times New Roman"/>
          <w:lang w:val="nl-NL"/>
        </w:rPr>
        <w:t>+</w:t>
      </w:r>
      <w:r w:rsidR="00071DF7" w:rsidRPr="00985F05">
        <w:rPr>
          <w:rFonts w:ascii="Times New Roman" w:hAnsi="Times New Roman"/>
          <w:lang w:val="nl-NL"/>
        </w:rPr>
        <w:t xml:space="preserve"> </w:t>
      </w:r>
      <w:r w:rsidR="00593762" w:rsidRPr="00985F05">
        <w:rPr>
          <w:rFonts w:ascii="Times New Roman" w:hAnsi="Times New Roman"/>
          <w:lang w:val="vi-VN"/>
        </w:rPr>
        <w:t>Phối hợp UBND các xã, thị trấn, các đơn vị li</w:t>
      </w:r>
      <w:r w:rsidR="00141FE8" w:rsidRPr="00985F05">
        <w:rPr>
          <w:rFonts w:ascii="Times New Roman" w:hAnsi="Times New Roman"/>
          <w:lang w:val="vi-VN"/>
        </w:rPr>
        <w:t>ê</w:t>
      </w:r>
      <w:r w:rsidR="00593762" w:rsidRPr="00985F05">
        <w:rPr>
          <w:rFonts w:ascii="Times New Roman" w:hAnsi="Times New Roman"/>
          <w:lang w:val="vi-VN"/>
        </w:rPr>
        <w:t>n quan đ</w:t>
      </w:r>
      <w:r w:rsidRPr="00985F05">
        <w:rPr>
          <w:rFonts w:ascii="Times New Roman" w:hAnsi="Times New Roman"/>
          <w:spacing w:val="-4"/>
          <w:lang w:val="sv-SE"/>
        </w:rPr>
        <w:t xml:space="preserve">ẩy mạnh công tác tuyên truyền, phổ biến pháp luật về khoáng sản trên địa bàn đến các cơ quan, đơn vị, doanh nghiệp và người dân. Vận động người dân, doanh nghiệp hoạt động khai thác khoáng sản trên địa bàn huyện hỗ trợ, phối hợp cùng chính quyền địa phương trong việc bảo vệ </w:t>
      </w:r>
      <w:r w:rsidRPr="00985F05">
        <w:rPr>
          <w:rFonts w:ascii="Times New Roman" w:hAnsi="Times New Roman"/>
          <w:spacing w:val="-4"/>
          <w:lang w:val="vi-VN"/>
        </w:rPr>
        <w:t>khoáng sản chưa khai thác;</w:t>
      </w:r>
      <w:r w:rsidRPr="00985F05">
        <w:rPr>
          <w:rFonts w:ascii="Times New Roman" w:hAnsi="Times New Roman"/>
          <w:spacing w:val="-4"/>
          <w:lang w:val="sv-SE"/>
        </w:rPr>
        <w:t xml:space="preserve"> phát hiện và tố giác các trường hợp vi phạm để xử lý theo quy định pháp luật. Đôn đốc các doanh nghiệp sử dụng</w:t>
      </w:r>
      <w:r w:rsidR="00C056D0" w:rsidRPr="00985F05">
        <w:rPr>
          <w:rFonts w:ascii="Times New Roman" w:hAnsi="Times New Roman"/>
          <w:spacing w:val="-4"/>
          <w:lang w:val="vi-VN"/>
        </w:rPr>
        <w:t xml:space="preserve"> hiệu quả hoạt động của</w:t>
      </w:r>
      <w:r w:rsidRPr="00985F05">
        <w:rPr>
          <w:rFonts w:ascii="Times New Roman" w:hAnsi="Times New Roman"/>
          <w:spacing w:val="-4"/>
          <w:lang w:val="sv-SE"/>
        </w:rPr>
        <w:t xml:space="preserve"> trạm cân, </w:t>
      </w:r>
      <w:r w:rsidR="00C056D0" w:rsidRPr="00985F05">
        <w:rPr>
          <w:rFonts w:ascii="Times New Roman" w:hAnsi="Times New Roman"/>
          <w:spacing w:val="-4"/>
          <w:lang w:val="vi-VN"/>
        </w:rPr>
        <w:t xml:space="preserve">hệ thống </w:t>
      </w:r>
      <w:r w:rsidRPr="00985F05">
        <w:rPr>
          <w:rFonts w:ascii="Times New Roman" w:hAnsi="Times New Roman"/>
          <w:spacing w:val="-4"/>
          <w:lang w:val="sv-SE"/>
        </w:rPr>
        <w:t>camera theo quy định.</w:t>
      </w:r>
    </w:p>
    <w:p w:rsidR="00C1100B" w:rsidRPr="00985F05" w:rsidRDefault="00C1100B">
      <w:pPr>
        <w:autoSpaceDE w:val="0"/>
        <w:autoSpaceDN w:val="0"/>
        <w:adjustRightInd w:val="0"/>
        <w:spacing w:before="60" w:after="60" w:line="264" w:lineRule="auto"/>
        <w:ind w:firstLine="720"/>
        <w:jc w:val="both"/>
        <w:rPr>
          <w:rFonts w:ascii="Times New Roman" w:hAnsi="Times New Roman"/>
          <w:spacing w:val="-4"/>
          <w:lang w:val="sv-SE"/>
        </w:rPr>
      </w:pPr>
      <w:r w:rsidRPr="00985F05">
        <w:rPr>
          <w:rFonts w:ascii="Times New Roman" w:hAnsi="Times New Roman"/>
          <w:spacing w:val="-4"/>
          <w:lang w:val="sv-SE"/>
        </w:rPr>
        <w:t xml:space="preserve">+ Tăng cường công tác kiểm tra, rà soát, quản lý các </w:t>
      </w:r>
      <w:r w:rsidR="00814907" w:rsidRPr="00985F05">
        <w:rPr>
          <w:rFonts w:ascii="Times New Roman" w:hAnsi="Times New Roman"/>
          <w:spacing w:val="-4"/>
          <w:lang w:val="vi-VN"/>
        </w:rPr>
        <w:t>khu vực</w:t>
      </w:r>
      <w:r w:rsidRPr="00985F05">
        <w:rPr>
          <w:rFonts w:ascii="Times New Roman" w:hAnsi="Times New Roman"/>
          <w:spacing w:val="-4"/>
          <w:lang w:val="sv-SE"/>
        </w:rPr>
        <w:t xml:space="preserve"> khai thác khoáng sản đã được quy hoạch trên địa bàn huyện, đề xuất</w:t>
      </w:r>
      <w:r w:rsidRPr="00985F05">
        <w:rPr>
          <w:rFonts w:ascii="Times New Roman" w:hAnsi="Times New Roman"/>
          <w:spacing w:val="-4"/>
          <w:lang w:val="vi-VN"/>
        </w:rPr>
        <w:t xml:space="preserve"> cập nhật, bổ sung hoặc</w:t>
      </w:r>
      <w:r w:rsidRPr="00985F05">
        <w:rPr>
          <w:rFonts w:ascii="Times New Roman" w:hAnsi="Times New Roman"/>
          <w:spacing w:val="-4"/>
          <w:lang w:val="sv-SE"/>
        </w:rPr>
        <w:t xml:space="preserve"> điều chỉnh quy hoạch </w:t>
      </w:r>
      <w:r w:rsidRPr="00985F05">
        <w:rPr>
          <w:rFonts w:ascii="Times New Roman" w:hAnsi="Times New Roman"/>
          <w:i/>
          <w:spacing w:val="-4"/>
          <w:lang w:val="sv-SE"/>
        </w:rPr>
        <w:t>(nếu cần thiết)</w:t>
      </w:r>
      <w:r w:rsidRPr="00985F05">
        <w:rPr>
          <w:rFonts w:ascii="Times New Roman" w:hAnsi="Times New Roman"/>
          <w:spacing w:val="-4"/>
          <w:lang w:val="sv-SE"/>
        </w:rPr>
        <w:t>.</w:t>
      </w:r>
    </w:p>
    <w:p w:rsidR="00C1100B" w:rsidRPr="00985F05" w:rsidRDefault="00C1100B">
      <w:pPr>
        <w:autoSpaceDE w:val="0"/>
        <w:autoSpaceDN w:val="0"/>
        <w:adjustRightInd w:val="0"/>
        <w:spacing w:before="60" w:after="60" w:line="264" w:lineRule="auto"/>
        <w:ind w:firstLine="720"/>
        <w:jc w:val="both"/>
        <w:rPr>
          <w:rFonts w:ascii="Times New Roman" w:hAnsi="Times New Roman"/>
          <w:spacing w:val="-4"/>
          <w:lang w:val="sv-SE"/>
        </w:rPr>
      </w:pPr>
      <w:r w:rsidRPr="00985F05">
        <w:rPr>
          <w:rFonts w:ascii="Times New Roman" w:hAnsi="Times New Roman"/>
          <w:spacing w:val="-4"/>
          <w:lang w:val="sv-SE"/>
        </w:rPr>
        <w:t xml:space="preserve">+ Triển khai thực hiện tốt các kế hoạch, phương án về bảo vệ khoáng sản trên địa bàn huyện. </w:t>
      </w:r>
      <w:r w:rsidR="00256982" w:rsidRPr="00985F05">
        <w:rPr>
          <w:rFonts w:ascii="Times New Roman" w:hAnsi="Times New Roman"/>
          <w:spacing w:val="-4"/>
          <w:lang w:val="sv-SE"/>
        </w:rPr>
        <w:t>Tăng cường công tác kiểm tra việc thực hiện các quy định của pháp luật về khoáng sản; chủ trì, phối hợp các phòng, ban có liên quan tiếp tục cùng các xã, thị trấn và người dân trong quản lý, bảo vệ</w:t>
      </w:r>
      <w:r w:rsidR="00256982" w:rsidRPr="00985F05">
        <w:rPr>
          <w:rFonts w:ascii="Times New Roman" w:hAnsi="Times New Roman"/>
          <w:spacing w:val="-4"/>
          <w:lang w:val="vi-VN"/>
        </w:rPr>
        <w:t xml:space="preserve"> tài nguyên khoáng sản</w:t>
      </w:r>
      <w:r w:rsidR="00256982" w:rsidRPr="00985F05">
        <w:rPr>
          <w:rFonts w:ascii="Times New Roman" w:hAnsi="Times New Roman"/>
          <w:spacing w:val="-4"/>
          <w:lang w:val="sv-SE"/>
        </w:rPr>
        <w:t>; xử lý nghiêm các trường hợp vi phạm theo quy định.</w:t>
      </w:r>
    </w:p>
    <w:p w:rsidR="00256982" w:rsidRPr="00985F05" w:rsidRDefault="00256982">
      <w:pPr>
        <w:autoSpaceDE w:val="0"/>
        <w:autoSpaceDN w:val="0"/>
        <w:adjustRightInd w:val="0"/>
        <w:spacing w:before="60" w:after="60" w:line="264" w:lineRule="auto"/>
        <w:ind w:firstLine="720"/>
        <w:jc w:val="both"/>
        <w:rPr>
          <w:rFonts w:ascii="Times New Roman" w:hAnsi="Times New Roman"/>
          <w:lang w:val="nl-NL"/>
        </w:rPr>
      </w:pPr>
      <w:r w:rsidRPr="00985F05">
        <w:rPr>
          <w:rFonts w:ascii="Times New Roman" w:hAnsi="Times New Roman"/>
          <w:spacing w:val="-4"/>
          <w:lang w:val="sv-SE"/>
        </w:rPr>
        <w:t xml:space="preserve">+ Tăng cường công tác kiểm tra hoạt động của các </w:t>
      </w:r>
      <w:r w:rsidRPr="00985F05">
        <w:rPr>
          <w:rFonts w:ascii="Times New Roman" w:hAnsi="Times New Roman"/>
          <w:spacing w:val="-4"/>
          <w:lang w:val="vi-VN"/>
        </w:rPr>
        <w:t>tổ chức</w:t>
      </w:r>
      <w:r w:rsidRPr="00985F05">
        <w:rPr>
          <w:rFonts w:ascii="Times New Roman" w:hAnsi="Times New Roman"/>
          <w:spacing w:val="-4"/>
          <w:lang w:val="sv-SE"/>
        </w:rPr>
        <w:t xml:space="preserve">, doanh nghiệp khai thác khoáng sản trong việc chấp hành các quy định của pháp luật về khoáng sản và các nội dung </w:t>
      </w:r>
      <w:r w:rsidRPr="00985F05">
        <w:rPr>
          <w:rFonts w:ascii="Times New Roman" w:hAnsi="Times New Roman"/>
          <w:spacing w:val="-4"/>
          <w:lang w:val="vi-VN"/>
        </w:rPr>
        <w:t>trong</w:t>
      </w:r>
      <w:r w:rsidRPr="00985F05">
        <w:rPr>
          <w:rFonts w:ascii="Times New Roman" w:hAnsi="Times New Roman"/>
          <w:spacing w:val="-4"/>
          <w:lang w:val="sv-SE"/>
        </w:rPr>
        <w:t xml:space="preserve"> giấy phép </w:t>
      </w:r>
      <w:r w:rsidRPr="00985F05">
        <w:rPr>
          <w:rFonts w:ascii="Times New Roman" w:hAnsi="Times New Roman"/>
          <w:spacing w:val="-4"/>
          <w:lang w:val="vi-VN"/>
        </w:rPr>
        <w:t>khai thác khoáng sản.</w:t>
      </w:r>
    </w:p>
    <w:p w:rsidR="00E36B40" w:rsidRPr="00985F05" w:rsidRDefault="00256982">
      <w:pPr>
        <w:autoSpaceDE w:val="0"/>
        <w:autoSpaceDN w:val="0"/>
        <w:adjustRightInd w:val="0"/>
        <w:spacing w:before="60" w:after="60" w:line="264" w:lineRule="auto"/>
        <w:ind w:firstLine="720"/>
        <w:jc w:val="both"/>
        <w:rPr>
          <w:rFonts w:ascii="Times New Roman" w:hAnsi="Times New Roman"/>
          <w:lang w:val="nl-NL"/>
        </w:rPr>
      </w:pPr>
      <w:r w:rsidRPr="00985F05">
        <w:rPr>
          <w:rFonts w:ascii="Times New Roman" w:hAnsi="Times New Roman"/>
          <w:lang w:val="nl-NL"/>
        </w:rPr>
        <w:t>-</w:t>
      </w:r>
      <w:r w:rsidR="00071DF7" w:rsidRPr="00985F05">
        <w:rPr>
          <w:rFonts w:ascii="Times New Roman" w:hAnsi="Times New Roman"/>
          <w:lang w:val="nl-NL"/>
        </w:rPr>
        <w:t xml:space="preserve"> Chỉ đạo các </w:t>
      </w:r>
      <w:r w:rsidRPr="00985F05">
        <w:rPr>
          <w:rFonts w:ascii="Times New Roman" w:hAnsi="Times New Roman"/>
          <w:lang w:val="nl-NL"/>
        </w:rPr>
        <w:t>xã, thị trấn</w:t>
      </w:r>
      <w:r w:rsidR="00071DF7" w:rsidRPr="00985F05">
        <w:rPr>
          <w:rFonts w:ascii="Times New Roman" w:hAnsi="Times New Roman"/>
          <w:lang w:val="nl-NL"/>
        </w:rPr>
        <w:t>:</w:t>
      </w:r>
    </w:p>
    <w:p w:rsidR="00E36B40" w:rsidRPr="00985F05" w:rsidRDefault="00594AAE">
      <w:pPr>
        <w:pStyle w:val="Default"/>
        <w:spacing w:before="60" w:after="60" w:line="264" w:lineRule="auto"/>
        <w:ind w:firstLine="709"/>
        <w:jc w:val="both"/>
        <w:rPr>
          <w:color w:val="auto"/>
          <w:sz w:val="28"/>
          <w:szCs w:val="28"/>
          <w:lang w:val="nl-NL"/>
        </w:rPr>
      </w:pPr>
      <w:r w:rsidRPr="00985F05">
        <w:rPr>
          <w:color w:val="auto"/>
          <w:sz w:val="28"/>
          <w:szCs w:val="28"/>
          <w:shd w:val="clear" w:color="auto" w:fill="FFFFFF"/>
          <w:lang w:val="nl-NL"/>
        </w:rPr>
        <w:t>+</w:t>
      </w:r>
      <w:r w:rsidR="00071DF7" w:rsidRPr="00985F05">
        <w:rPr>
          <w:color w:val="auto"/>
          <w:sz w:val="28"/>
          <w:szCs w:val="28"/>
          <w:shd w:val="clear" w:color="auto" w:fill="FFFFFF"/>
          <w:lang w:val="nl-NL"/>
        </w:rPr>
        <w:t xml:space="preserve"> </w:t>
      </w:r>
      <w:r w:rsidRPr="00985F05">
        <w:rPr>
          <w:color w:val="auto"/>
          <w:sz w:val="28"/>
          <w:szCs w:val="28"/>
          <w:shd w:val="clear" w:color="auto" w:fill="FFFFFF"/>
          <w:lang w:val="nl-NL"/>
        </w:rPr>
        <w:t>X</w:t>
      </w:r>
      <w:r w:rsidRPr="00985F05">
        <w:rPr>
          <w:color w:val="auto"/>
          <w:spacing w:val="-4"/>
          <w:sz w:val="28"/>
          <w:szCs w:val="28"/>
          <w:lang w:val="sv-SE"/>
        </w:rPr>
        <w:t>ây dựng các văn bản chỉ đạo và tổ chức thực hiện quản lý, bảo vệ khoáng sản phù hợp với điều kiện thực tế của địa phương và có tính khả thi để triển khai thực hiện có hiệu quả. Đồng thời, tăng cường phối hợp trong công tác quản lý, bảo vệ tài nguyên khoáng sản khu vực giáp ranh giữa các xã, thị trấn trên địa bàn huyện. Quan tâm, tạo điều kiện hoạt động cho doanh nghiệp, đồng thời đề nghị doanh nghiệp thực hiện các trách nhiệm xã hội với cộng đồng.</w:t>
      </w:r>
    </w:p>
    <w:p w:rsidR="00E36B40" w:rsidRPr="00985F05" w:rsidRDefault="00594AAE">
      <w:pPr>
        <w:pStyle w:val="Default"/>
        <w:spacing w:before="60" w:after="60" w:line="264" w:lineRule="auto"/>
        <w:ind w:firstLine="709"/>
        <w:jc w:val="both"/>
        <w:rPr>
          <w:color w:val="auto"/>
          <w:sz w:val="28"/>
          <w:szCs w:val="28"/>
          <w:lang w:val="nl-NL"/>
        </w:rPr>
      </w:pPr>
      <w:r w:rsidRPr="00985F05">
        <w:rPr>
          <w:color w:val="auto"/>
          <w:sz w:val="28"/>
          <w:szCs w:val="28"/>
          <w:lang w:val="nl-NL"/>
        </w:rPr>
        <w:t>+</w:t>
      </w:r>
      <w:r w:rsidR="00071DF7" w:rsidRPr="00985F05">
        <w:rPr>
          <w:color w:val="auto"/>
          <w:sz w:val="28"/>
          <w:szCs w:val="28"/>
          <w:lang w:val="nl-NL"/>
        </w:rPr>
        <w:t xml:space="preserve"> </w:t>
      </w:r>
      <w:r w:rsidRPr="00985F05">
        <w:rPr>
          <w:color w:val="auto"/>
          <w:spacing w:val="-4"/>
          <w:sz w:val="28"/>
          <w:szCs w:val="28"/>
          <w:lang w:val="sv-SE"/>
        </w:rPr>
        <w:t>Chủ động triển khai các đợt kiểm tra tình hình thực hiện các quy định của pháp luật về khoáng sản tại địa phương.</w:t>
      </w:r>
    </w:p>
    <w:p w:rsidR="00E36B40" w:rsidRPr="00985F05" w:rsidRDefault="00071DF7">
      <w:pPr>
        <w:spacing w:before="60" w:after="60" w:line="264" w:lineRule="auto"/>
        <w:ind w:firstLine="720"/>
        <w:jc w:val="both"/>
        <w:rPr>
          <w:rFonts w:ascii="Times New Roman" w:hAnsi="Times New Roman"/>
          <w:spacing w:val="-4"/>
          <w:lang w:val="sv-SE"/>
        </w:rPr>
      </w:pPr>
      <w:r w:rsidRPr="00985F05">
        <w:rPr>
          <w:rFonts w:ascii="Times New Roman" w:hAnsi="Times New Roman"/>
          <w:lang w:val="nl-NL"/>
        </w:rPr>
        <w:t xml:space="preserve">- </w:t>
      </w:r>
      <w:r w:rsidR="00594AAE" w:rsidRPr="00985F05">
        <w:rPr>
          <w:rFonts w:ascii="Times New Roman" w:hAnsi="Times New Roman"/>
          <w:spacing w:val="-4"/>
          <w:lang w:val="sv-SE"/>
        </w:rPr>
        <w:t>Chỉ đạo Tổ chống thất thu thuế huyện</w:t>
      </w:r>
      <w:r w:rsidR="00D54B39" w:rsidRPr="00985F05">
        <w:rPr>
          <w:rFonts w:ascii="Times New Roman" w:hAnsi="Times New Roman"/>
          <w:spacing w:val="-4"/>
          <w:lang w:val="sv-SE"/>
        </w:rPr>
        <w:t>:</w:t>
      </w:r>
      <w:r w:rsidR="00594AAE" w:rsidRPr="00985F05">
        <w:rPr>
          <w:rFonts w:ascii="Times New Roman" w:hAnsi="Times New Roman"/>
          <w:spacing w:val="-4"/>
          <w:lang w:val="sv-SE"/>
        </w:rPr>
        <w:t xml:space="preserve"> có giải pháp kiểm tra hoạt động khai thác khoáng sản của các doanh nghiệp trên địa bàn, nhất là việc xác định đúng, đủ </w:t>
      </w:r>
      <w:r w:rsidR="00594AAE" w:rsidRPr="00985F05">
        <w:rPr>
          <w:rFonts w:ascii="Times New Roman" w:hAnsi="Times New Roman"/>
          <w:spacing w:val="-4"/>
          <w:lang w:val="sv-SE"/>
        </w:rPr>
        <w:lastRenderedPageBreak/>
        <w:t>trữ lượng</w:t>
      </w:r>
      <w:r w:rsidR="00594AAE" w:rsidRPr="00985F05">
        <w:rPr>
          <w:rFonts w:ascii="Times New Roman" w:hAnsi="Times New Roman"/>
          <w:spacing w:val="-4"/>
          <w:lang w:val="vi-VN"/>
        </w:rPr>
        <w:t>, khối lượng</w:t>
      </w:r>
      <w:r w:rsidR="00594AAE" w:rsidRPr="00985F05">
        <w:rPr>
          <w:rFonts w:ascii="Times New Roman" w:hAnsi="Times New Roman"/>
          <w:spacing w:val="-4"/>
          <w:lang w:val="sv-SE"/>
        </w:rPr>
        <w:t xml:space="preserve"> khai thác, vận chuyển, kinh doanh đưa ra khỏi địa bàn nhằm </w:t>
      </w:r>
      <w:r w:rsidR="00594AAE" w:rsidRPr="00985F05">
        <w:rPr>
          <w:rFonts w:ascii="Times New Roman" w:hAnsi="Times New Roman"/>
          <w:spacing w:val="-4"/>
          <w:lang w:val="vi-VN"/>
        </w:rPr>
        <w:t>tránh thất thu</w:t>
      </w:r>
      <w:r w:rsidR="00594AAE" w:rsidRPr="00985F05">
        <w:rPr>
          <w:rFonts w:ascii="Times New Roman" w:hAnsi="Times New Roman"/>
          <w:spacing w:val="-4"/>
          <w:lang w:val="sv-SE"/>
        </w:rPr>
        <w:t xml:space="preserve"> thuế trong lĩnh vực khoáng sản.</w:t>
      </w:r>
    </w:p>
    <w:p w:rsidR="00D54B39" w:rsidRPr="00985F05" w:rsidRDefault="00636419">
      <w:pPr>
        <w:spacing w:before="60" w:after="60" w:line="264" w:lineRule="auto"/>
        <w:ind w:firstLine="720"/>
        <w:jc w:val="both"/>
        <w:rPr>
          <w:rFonts w:ascii="Times New Roman" w:hAnsi="Times New Roman"/>
          <w:lang w:val="it-IT"/>
        </w:rPr>
      </w:pPr>
      <w:r w:rsidRPr="00985F05">
        <w:rPr>
          <w:rFonts w:ascii="Times New Roman" w:hAnsi="Times New Roman"/>
          <w:spacing w:val="-4"/>
          <w:lang w:val="sv-SE"/>
        </w:rPr>
        <w:t>3</w:t>
      </w:r>
      <w:r w:rsidR="00D54B39" w:rsidRPr="00985F05">
        <w:rPr>
          <w:rFonts w:ascii="Times New Roman" w:hAnsi="Times New Roman"/>
          <w:spacing w:val="-4"/>
          <w:lang w:val="sv-SE"/>
        </w:rPr>
        <w:t>. Các tổ chức, doanh nghiệp có điểm khai thác trên địa bàn huyện:</w:t>
      </w:r>
      <w:r w:rsidR="00D54B39" w:rsidRPr="00985F05">
        <w:rPr>
          <w:rFonts w:ascii="Times New Roman" w:hAnsi="Times New Roman"/>
          <w:b/>
          <w:spacing w:val="-4"/>
          <w:lang w:val="sv-SE"/>
        </w:rPr>
        <w:t xml:space="preserve"> </w:t>
      </w:r>
      <w:r w:rsidR="00D54B39" w:rsidRPr="00985F05">
        <w:rPr>
          <w:rFonts w:ascii="Times New Roman" w:hAnsi="Times New Roman"/>
          <w:spacing w:val="-4"/>
          <w:lang w:val="sv-SE"/>
        </w:rPr>
        <w:t>Chấp hành nghiêm các quy định của pháp luật về khoáng sản hiện hành và pháp luật có liên quan trong hoạt động thăm dò, khai thác, chế biến, sử dụng khoáng sản, bảo đảm an toàn, vệ sinh lao động và an ninh trật tự tại địa phương.</w:t>
      </w:r>
      <w:r w:rsidR="00D54B39" w:rsidRPr="00985F05">
        <w:rPr>
          <w:rFonts w:ascii="Times New Roman" w:hAnsi="Times New Roman"/>
          <w:b/>
          <w:spacing w:val="-4"/>
          <w:lang w:val="sv-SE"/>
        </w:rPr>
        <w:t xml:space="preserve"> </w:t>
      </w:r>
      <w:r w:rsidR="00D54B39" w:rsidRPr="00985F05">
        <w:rPr>
          <w:rFonts w:ascii="Times New Roman" w:hAnsi="Times New Roman"/>
          <w:spacing w:val="-4"/>
          <w:lang w:val="sv-SE"/>
        </w:rPr>
        <w:t>Tăng cường công tác bảo vệ, không để xảy ra hoạt động khai thác khoáng sản trái phép trong khu vực được phép hoạt động khoáng sản. Có trách nhiệm lưu giữ, bảo vệ khoáng sản đã khai thác nhưng chưa sử dụng; khoáng sản tại bãi thải hoặc khoáng sản đi kèm nhưng chưa thu hồi trong quá trình khai thác.</w:t>
      </w:r>
      <w:r w:rsidR="00D54B39" w:rsidRPr="00985F05">
        <w:rPr>
          <w:rFonts w:ascii="Times New Roman" w:hAnsi="Times New Roman"/>
          <w:b/>
          <w:spacing w:val="-4"/>
          <w:lang w:val="sv-SE"/>
        </w:rPr>
        <w:t xml:space="preserve"> </w:t>
      </w:r>
      <w:r w:rsidR="00D54B39" w:rsidRPr="00985F05">
        <w:rPr>
          <w:rFonts w:ascii="Times New Roman" w:hAnsi="Times New Roman"/>
          <w:spacing w:val="-4"/>
          <w:lang w:val="sv-SE"/>
        </w:rPr>
        <w:t>Tuân thủ các quy định tại giấy phép khai thác khoáng sản do UBND tỉnh cấp; tiếp tục quan tâm, hỗ trợ các hoạt động của chính quyền địa phương và thực hiện trách nhiệm xã hội với cộng đồng tại khu vực doanh nghiệp có điểm khai thác.</w:t>
      </w:r>
    </w:p>
    <w:p w:rsidR="00E36B40" w:rsidRPr="00985F05" w:rsidRDefault="00071DF7">
      <w:pPr>
        <w:autoSpaceDE w:val="0"/>
        <w:autoSpaceDN w:val="0"/>
        <w:adjustRightInd w:val="0"/>
        <w:spacing w:before="60" w:after="60" w:line="264" w:lineRule="auto"/>
        <w:ind w:firstLine="720"/>
        <w:jc w:val="both"/>
        <w:rPr>
          <w:rFonts w:ascii="Times New Roman" w:hAnsi="Times New Roman"/>
          <w:b/>
          <w:lang w:val="sv-SE"/>
        </w:rPr>
      </w:pPr>
      <w:r w:rsidRPr="00985F05">
        <w:rPr>
          <w:rFonts w:ascii="Times New Roman" w:hAnsi="Times New Roman"/>
          <w:lang w:val="nl-NL"/>
        </w:rPr>
        <w:t xml:space="preserve"> </w:t>
      </w:r>
      <w:r w:rsidRPr="00985F05">
        <w:rPr>
          <w:rFonts w:ascii="Times New Roman" w:hAnsi="Times New Roman"/>
          <w:b/>
          <w:bCs/>
          <w:lang w:val="nl-NL"/>
        </w:rPr>
        <w:t>Điều 3.</w:t>
      </w:r>
      <w:r w:rsidRPr="00985F05">
        <w:rPr>
          <w:rFonts w:ascii="Times New Roman" w:hAnsi="Times New Roman"/>
          <w:b/>
          <w:lang w:val="vi-VN"/>
        </w:rPr>
        <w:t xml:space="preserve"> Tổ chức thực hiện</w:t>
      </w:r>
    </w:p>
    <w:p w:rsidR="00E36B40" w:rsidRPr="00985F05" w:rsidRDefault="00071DF7">
      <w:pPr>
        <w:spacing w:before="60" w:after="60" w:line="264" w:lineRule="auto"/>
        <w:ind w:firstLine="720"/>
        <w:jc w:val="both"/>
        <w:rPr>
          <w:rFonts w:ascii="Times New Roman" w:hAnsi="Times New Roman"/>
          <w:lang w:val="es-ES"/>
        </w:rPr>
      </w:pPr>
      <w:r w:rsidRPr="00985F05">
        <w:rPr>
          <w:rFonts w:ascii="Times New Roman" w:hAnsi="Times New Roman"/>
          <w:lang w:val="vi-VN"/>
        </w:rPr>
        <w:t>1.</w:t>
      </w:r>
      <w:r w:rsidRPr="00985F05">
        <w:rPr>
          <w:rFonts w:ascii="Times New Roman" w:hAnsi="Times New Roman"/>
        </w:rPr>
        <w:t xml:space="preserve"> Giao</w:t>
      </w:r>
      <w:r w:rsidRPr="00985F05">
        <w:rPr>
          <w:rFonts w:ascii="Times New Roman" w:hAnsi="Times New Roman"/>
          <w:lang w:val="vi-VN"/>
        </w:rPr>
        <w:t xml:space="preserve"> </w:t>
      </w:r>
      <w:r w:rsidRPr="00985F05">
        <w:rPr>
          <w:rFonts w:ascii="Times New Roman" w:hAnsi="Times New Roman"/>
          <w:lang w:val="es-ES"/>
        </w:rPr>
        <w:t xml:space="preserve">Ủy ban nhân dân </w:t>
      </w:r>
      <w:r w:rsidR="004B6335" w:rsidRPr="00985F05">
        <w:rPr>
          <w:rFonts w:ascii="Times New Roman" w:hAnsi="Times New Roman"/>
          <w:lang w:val="es-ES"/>
        </w:rPr>
        <w:t>huyện</w:t>
      </w:r>
      <w:r w:rsidRPr="00985F05">
        <w:rPr>
          <w:rFonts w:ascii="Times New Roman" w:hAnsi="Times New Roman"/>
          <w:lang w:val="es-ES"/>
        </w:rPr>
        <w:t xml:space="preserve"> </w:t>
      </w:r>
      <w:r w:rsidRPr="00985F05">
        <w:rPr>
          <w:rFonts w:ascii="Times New Roman" w:hAnsi="Times New Roman"/>
          <w:lang w:val="vi-VN"/>
        </w:rPr>
        <w:t>chỉ đạo</w:t>
      </w:r>
      <w:r w:rsidRPr="00985F05">
        <w:rPr>
          <w:rFonts w:ascii="Times New Roman" w:hAnsi="Times New Roman"/>
        </w:rPr>
        <w:t>,</w:t>
      </w:r>
      <w:r w:rsidRPr="00985F05">
        <w:rPr>
          <w:rFonts w:ascii="Times New Roman" w:hAnsi="Times New Roman"/>
          <w:lang w:val="vi-VN"/>
        </w:rPr>
        <w:t xml:space="preserve"> tổ chức</w:t>
      </w:r>
      <w:r w:rsidRPr="00985F05">
        <w:rPr>
          <w:rFonts w:ascii="Times New Roman" w:hAnsi="Times New Roman"/>
        </w:rPr>
        <w:t xml:space="preserve"> triển khai</w:t>
      </w:r>
      <w:r w:rsidR="00714507" w:rsidRPr="00985F05">
        <w:rPr>
          <w:rFonts w:ascii="Times New Roman" w:hAnsi="Times New Roman"/>
        </w:rPr>
        <w:t xml:space="preserve">, báo cáo kết quả thực hiện </w:t>
      </w:r>
      <w:r w:rsidR="00A501C3" w:rsidRPr="00985F05">
        <w:rPr>
          <w:rFonts w:ascii="Times New Roman" w:hAnsi="Times New Roman"/>
        </w:rPr>
        <w:t>tại kỳ họp thường lệ cuối năm 2023 của Hội đồng nhân dân huyện</w:t>
      </w:r>
      <w:r w:rsidRPr="00985F05">
        <w:rPr>
          <w:rFonts w:ascii="Times New Roman" w:hAnsi="Times New Roman"/>
          <w:lang w:val="sv-SE"/>
        </w:rPr>
        <w:t>.</w:t>
      </w:r>
      <w:r w:rsidRPr="00985F05">
        <w:rPr>
          <w:rFonts w:ascii="Times New Roman" w:hAnsi="Times New Roman"/>
          <w:lang w:val="vi-VN"/>
        </w:rPr>
        <w:t xml:space="preserve"> </w:t>
      </w:r>
    </w:p>
    <w:p w:rsidR="00E36B40" w:rsidRPr="00985F05" w:rsidRDefault="00071DF7">
      <w:pPr>
        <w:spacing w:before="60" w:after="60" w:line="264" w:lineRule="auto"/>
        <w:ind w:firstLine="720"/>
        <w:jc w:val="both"/>
        <w:rPr>
          <w:rFonts w:ascii="Times New Roman" w:hAnsi="Times New Roman"/>
          <w:lang w:val="es-ES"/>
        </w:rPr>
      </w:pPr>
      <w:r w:rsidRPr="00985F05">
        <w:rPr>
          <w:rFonts w:ascii="Times New Roman" w:hAnsi="Times New Roman"/>
          <w:lang w:val="vi-VN"/>
        </w:rPr>
        <w:t>2.</w:t>
      </w:r>
      <w:r w:rsidRPr="00985F05">
        <w:rPr>
          <w:rFonts w:ascii="Times New Roman" w:hAnsi="Times New Roman"/>
          <w:lang w:val="es-ES"/>
        </w:rPr>
        <w:t xml:space="preserve"> </w:t>
      </w:r>
      <w:r w:rsidRPr="00985F05">
        <w:rPr>
          <w:rFonts w:ascii="Times New Roman" w:hAnsi="Times New Roman"/>
        </w:rPr>
        <w:t xml:space="preserve">Giao Thường trực Hội đồng nhân dân </w:t>
      </w:r>
      <w:r w:rsidR="004B6335" w:rsidRPr="00985F05">
        <w:rPr>
          <w:rFonts w:ascii="Times New Roman" w:hAnsi="Times New Roman"/>
        </w:rPr>
        <w:t>huyện</w:t>
      </w:r>
      <w:r w:rsidRPr="00985F05">
        <w:rPr>
          <w:rFonts w:ascii="Times New Roman" w:hAnsi="Times New Roman"/>
        </w:rPr>
        <w:t xml:space="preserve">, các Ban của Hội đồng nhân dân </w:t>
      </w:r>
      <w:r w:rsidR="004B6335" w:rsidRPr="00985F05">
        <w:rPr>
          <w:rFonts w:ascii="Times New Roman" w:hAnsi="Times New Roman"/>
        </w:rPr>
        <w:t>huyện</w:t>
      </w:r>
      <w:r w:rsidRPr="00985F05">
        <w:rPr>
          <w:rFonts w:ascii="Times New Roman" w:hAnsi="Times New Roman"/>
        </w:rPr>
        <w:t xml:space="preserve">, Tổ đại biểu Hội đồng nhân dân </w:t>
      </w:r>
      <w:r w:rsidR="004B6335" w:rsidRPr="00985F05">
        <w:rPr>
          <w:rFonts w:ascii="Times New Roman" w:hAnsi="Times New Roman"/>
        </w:rPr>
        <w:t>huyện</w:t>
      </w:r>
      <w:r w:rsidRPr="00985F05">
        <w:rPr>
          <w:rFonts w:ascii="Times New Roman" w:hAnsi="Times New Roman"/>
        </w:rPr>
        <w:t xml:space="preserve"> và đại biểu Hội đồng nhân dân </w:t>
      </w:r>
      <w:r w:rsidR="004B6335" w:rsidRPr="00985F05">
        <w:rPr>
          <w:rFonts w:ascii="Times New Roman" w:hAnsi="Times New Roman"/>
        </w:rPr>
        <w:t xml:space="preserve">huyện </w:t>
      </w:r>
      <w:r w:rsidRPr="00985F05">
        <w:rPr>
          <w:rFonts w:ascii="Times New Roman" w:hAnsi="Times New Roman"/>
        </w:rPr>
        <w:t>giám sát việc thực hiện.</w:t>
      </w:r>
    </w:p>
    <w:p w:rsidR="00E36B40" w:rsidRPr="00985F05" w:rsidRDefault="00071DF7">
      <w:pPr>
        <w:spacing w:before="60" w:after="60" w:line="264" w:lineRule="auto"/>
        <w:ind w:firstLine="720"/>
        <w:jc w:val="both"/>
        <w:rPr>
          <w:rFonts w:ascii="Times New Roman" w:hAnsi="Times New Roman"/>
          <w:lang w:val="es-ES"/>
        </w:rPr>
      </w:pPr>
      <w:r w:rsidRPr="00985F05">
        <w:rPr>
          <w:rFonts w:ascii="Times New Roman" w:hAnsi="Times New Roman"/>
          <w:lang w:val="es-ES"/>
        </w:rPr>
        <w:t xml:space="preserve">3. Đề nghị Ủy ban Mặt trận Tổ quốc Việt Nam </w:t>
      </w:r>
      <w:r w:rsidR="004B6335" w:rsidRPr="00985F05">
        <w:rPr>
          <w:rFonts w:ascii="Times New Roman" w:hAnsi="Times New Roman"/>
          <w:lang w:val="es-ES"/>
        </w:rPr>
        <w:t>huyện</w:t>
      </w:r>
      <w:r w:rsidRPr="00985F05">
        <w:rPr>
          <w:rFonts w:ascii="Times New Roman" w:hAnsi="Times New Roman"/>
          <w:lang w:val="es-ES"/>
        </w:rPr>
        <w:t xml:space="preserve"> và các đoàn thể chính trị-xã hội vận động quần chúng, đoàn viên, hội viên </w:t>
      </w:r>
      <w:r w:rsidRPr="00985F05">
        <w:rPr>
          <w:rFonts w:ascii="Times New Roman" w:hAnsi="Times New Roman"/>
          <w:lang w:val="vi-VN"/>
        </w:rPr>
        <w:t>trong phạm vi nhiệm vụ, quyền hạn của mình</w:t>
      </w:r>
      <w:r w:rsidRPr="00985F05">
        <w:rPr>
          <w:rFonts w:ascii="Times New Roman" w:hAnsi="Times New Roman"/>
          <w:lang w:val="es-ES"/>
        </w:rPr>
        <w:t xml:space="preserve"> tích cực thực hiện và giám sát việc thực hiện.</w:t>
      </w:r>
    </w:p>
    <w:p w:rsidR="00E36B40" w:rsidRPr="00985F05" w:rsidRDefault="00071DF7">
      <w:pPr>
        <w:spacing w:before="60" w:after="60" w:line="264" w:lineRule="auto"/>
        <w:ind w:firstLine="720"/>
        <w:jc w:val="both"/>
        <w:rPr>
          <w:rFonts w:ascii="Times New Roman" w:hAnsi="Times New Roman"/>
          <w:lang w:val="es-ES"/>
        </w:rPr>
      </w:pPr>
      <w:r w:rsidRPr="00985F05">
        <w:rPr>
          <w:rFonts w:ascii="Times New Roman" w:hAnsi="Times New Roman"/>
          <w:lang w:val="es-ES"/>
        </w:rPr>
        <w:t xml:space="preserve">Nghị quyết này đã được </w:t>
      </w:r>
      <w:r w:rsidRPr="00985F05">
        <w:rPr>
          <w:rFonts w:ascii="Times New Roman" w:hAnsi="Times New Roman"/>
          <w:lang w:val="vi-VN"/>
        </w:rPr>
        <w:t>Hội đồng nhân dân</w:t>
      </w:r>
      <w:r w:rsidRPr="00985F05">
        <w:rPr>
          <w:rFonts w:ascii="Times New Roman" w:hAnsi="Times New Roman"/>
          <w:i/>
          <w:lang w:val="vi-VN"/>
        </w:rPr>
        <w:t xml:space="preserve"> </w:t>
      </w:r>
      <w:r w:rsidR="004B6335" w:rsidRPr="00985F05">
        <w:rPr>
          <w:rFonts w:ascii="Times New Roman" w:hAnsi="Times New Roman"/>
          <w:lang w:val="es-ES"/>
        </w:rPr>
        <w:t>huyện</w:t>
      </w:r>
      <w:r w:rsidRPr="00985F05">
        <w:rPr>
          <w:rFonts w:ascii="Times New Roman" w:hAnsi="Times New Roman"/>
          <w:lang w:val="es-ES"/>
        </w:rPr>
        <w:t xml:space="preserve"> Kon </w:t>
      </w:r>
      <w:r w:rsidR="004B6335" w:rsidRPr="00985F05">
        <w:rPr>
          <w:rFonts w:ascii="Times New Roman" w:hAnsi="Times New Roman"/>
          <w:lang w:val="es-ES"/>
        </w:rPr>
        <w:t>Rẫy</w:t>
      </w:r>
      <w:r w:rsidRPr="00985F05">
        <w:rPr>
          <w:rFonts w:ascii="Times New Roman" w:hAnsi="Times New Roman"/>
          <w:lang w:val="es-ES"/>
        </w:rPr>
        <w:t xml:space="preserve"> Khoá X</w:t>
      </w:r>
      <w:r w:rsidR="004B6335" w:rsidRPr="00985F05">
        <w:rPr>
          <w:rFonts w:ascii="Times New Roman" w:hAnsi="Times New Roman"/>
        </w:rPr>
        <w:t>V</w:t>
      </w:r>
      <w:r w:rsidRPr="00985F05">
        <w:rPr>
          <w:rFonts w:ascii="Times New Roman" w:hAnsi="Times New Roman"/>
          <w:lang w:val="es-ES"/>
        </w:rPr>
        <w:t xml:space="preserve"> Kỳ họp thứ </w:t>
      </w:r>
      <w:r w:rsidR="00636419" w:rsidRPr="00985F05">
        <w:rPr>
          <w:rFonts w:ascii="Times New Roman" w:hAnsi="Times New Roman"/>
          <w:lang w:val="es-ES"/>
        </w:rPr>
        <w:t>5</w:t>
      </w:r>
      <w:r w:rsidRPr="00985F05">
        <w:rPr>
          <w:rFonts w:ascii="Times New Roman" w:hAnsi="Times New Roman"/>
          <w:lang w:val="es-ES"/>
        </w:rPr>
        <w:t xml:space="preserve"> thông qua ngày </w:t>
      </w:r>
      <w:r w:rsidR="004B6335" w:rsidRPr="00985F05">
        <w:rPr>
          <w:rFonts w:ascii="Times New Roman" w:hAnsi="Times New Roman"/>
        </w:rPr>
        <w:t xml:space="preserve">    </w:t>
      </w:r>
      <w:r w:rsidRPr="00985F05">
        <w:rPr>
          <w:rFonts w:ascii="Times New Roman" w:hAnsi="Times New Roman"/>
          <w:lang w:val="es-ES"/>
        </w:rPr>
        <w:t xml:space="preserve">tháng </w:t>
      </w:r>
      <w:r w:rsidR="004B6335" w:rsidRPr="00985F05">
        <w:rPr>
          <w:rFonts w:ascii="Times New Roman" w:hAnsi="Times New Roman"/>
          <w:lang w:val="es-ES"/>
        </w:rPr>
        <w:t xml:space="preserve">   </w:t>
      </w:r>
      <w:r w:rsidRPr="00985F05">
        <w:rPr>
          <w:rFonts w:ascii="Times New Roman" w:hAnsi="Times New Roman"/>
          <w:lang w:val="es-ES"/>
        </w:rPr>
        <w:t xml:space="preserve"> năm 202</w:t>
      </w:r>
      <w:r w:rsidRPr="00985F05">
        <w:rPr>
          <w:rFonts w:ascii="Times New Roman" w:hAnsi="Times New Roman"/>
        </w:rPr>
        <w:t>2</w:t>
      </w:r>
      <w:r w:rsidRPr="00985F05">
        <w:rPr>
          <w:rFonts w:ascii="Times New Roman" w:hAnsi="Times New Roman"/>
          <w:lang w:val="es-ES"/>
        </w:rPr>
        <w:t>./.</w:t>
      </w:r>
    </w:p>
    <w:tbl>
      <w:tblPr>
        <w:tblW w:w="4942" w:type="pct"/>
        <w:tblInd w:w="108" w:type="dxa"/>
        <w:tblLook w:val="04A0" w:firstRow="1" w:lastRow="0" w:firstColumn="1" w:lastColumn="0" w:noHBand="0" w:noVBand="1"/>
      </w:tblPr>
      <w:tblGrid>
        <w:gridCol w:w="5211"/>
        <w:gridCol w:w="3969"/>
      </w:tblGrid>
      <w:tr w:rsidR="00985F05" w:rsidRPr="00985F05" w:rsidTr="00E2294A">
        <w:tc>
          <w:tcPr>
            <w:tcW w:w="2838" w:type="pct"/>
          </w:tcPr>
          <w:p w:rsidR="00E36B40" w:rsidRPr="00985F05" w:rsidRDefault="00071DF7">
            <w:pPr>
              <w:pStyle w:val="NormalWeb"/>
              <w:spacing w:before="0" w:beforeAutospacing="0" w:after="0" w:afterAutospacing="0"/>
              <w:jc w:val="both"/>
              <w:rPr>
                <w:b/>
                <w:i/>
                <w:iCs/>
                <w:lang w:val="es-ES"/>
              </w:rPr>
            </w:pPr>
            <w:r w:rsidRPr="00985F05">
              <w:rPr>
                <w:b/>
                <w:i/>
                <w:iCs/>
                <w:lang w:val="es-ES"/>
              </w:rPr>
              <w:t>Nơi nhận:</w:t>
            </w:r>
          </w:p>
          <w:p w:rsidR="00E36B40" w:rsidRPr="00985F05" w:rsidRDefault="00071DF7">
            <w:pPr>
              <w:pStyle w:val="NormalWeb"/>
              <w:spacing w:before="0" w:beforeAutospacing="0" w:after="0" w:afterAutospacing="0"/>
              <w:jc w:val="both"/>
              <w:rPr>
                <w:lang w:val="es-ES"/>
              </w:rPr>
            </w:pPr>
            <w:r w:rsidRPr="00985F05">
              <w:rPr>
                <w:sz w:val="22"/>
                <w:szCs w:val="22"/>
                <w:lang w:val="es-ES"/>
              </w:rPr>
              <w:t xml:space="preserve">- </w:t>
            </w:r>
            <w:r w:rsidR="00013546" w:rsidRPr="00985F05">
              <w:rPr>
                <w:sz w:val="22"/>
                <w:szCs w:val="22"/>
              </w:rPr>
              <w:t>Thường trực HĐND tỉnh</w:t>
            </w:r>
            <w:r w:rsidRPr="00985F05">
              <w:rPr>
                <w:sz w:val="22"/>
                <w:szCs w:val="22"/>
                <w:lang w:val="es-ES"/>
              </w:rPr>
              <w:t>;</w:t>
            </w:r>
          </w:p>
          <w:p w:rsidR="00E36B40" w:rsidRPr="00985F05" w:rsidRDefault="00071DF7">
            <w:pPr>
              <w:pStyle w:val="NormalWeb"/>
              <w:spacing w:before="0" w:beforeAutospacing="0" w:after="0" w:afterAutospacing="0"/>
              <w:jc w:val="both"/>
              <w:rPr>
                <w:lang w:val="es-ES"/>
              </w:rPr>
            </w:pPr>
            <w:r w:rsidRPr="00985F05">
              <w:rPr>
                <w:sz w:val="22"/>
                <w:szCs w:val="22"/>
                <w:lang w:val="es-ES"/>
              </w:rPr>
              <w:t xml:space="preserve">- </w:t>
            </w:r>
            <w:r w:rsidR="00013546" w:rsidRPr="00985F05">
              <w:rPr>
                <w:sz w:val="22"/>
                <w:szCs w:val="22"/>
              </w:rPr>
              <w:t>Các Ban HĐND tỉnh</w:t>
            </w:r>
            <w:r w:rsidRPr="00985F05">
              <w:rPr>
                <w:sz w:val="22"/>
                <w:szCs w:val="22"/>
                <w:lang w:val="es-ES"/>
              </w:rPr>
              <w:t>;</w:t>
            </w:r>
          </w:p>
          <w:p w:rsidR="00EE3FB3" w:rsidRPr="00985F05" w:rsidRDefault="00EE3FB3" w:rsidP="00EE3FB3">
            <w:pPr>
              <w:pStyle w:val="NormalWeb"/>
              <w:spacing w:before="0" w:beforeAutospacing="0" w:after="0" w:afterAutospacing="0"/>
              <w:jc w:val="both"/>
              <w:rPr>
                <w:lang w:val="es-ES"/>
              </w:rPr>
            </w:pPr>
            <w:r w:rsidRPr="00985F05">
              <w:rPr>
                <w:sz w:val="22"/>
                <w:szCs w:val="22"/>
                <w:lang w:val="es-ES"/>
              </w:rPr>
              <w:t xml:space="preserve">- </w:t>
            </w:r>
            <w:r w:rsidRPr="00985F05">
              <w:rPr>
                <w:sz w:val="22"/>
                <w:szCs w:val="22"/>
              </w:rPr>
              <w:t>Ủy ban nhân dân tỉnh</w:t>
            </w:r>
            <w:r w:rsidRPr="00985F05">
              <w:rPr>
                <w:sz w:val="22"/>
                <w:szCs w:val="22"/>
                <w:lang w:val="es-ES"/>
              </w:rPr>
              <w:t>;</w:t>
            </w:r>
          </w:p>
          <w:p w:rsidR="00EE3FB3" w:rsidRPr="00985F05" w:rsidRDefault="00EE3FB3">
            <w:pPr>
              <w:pStyle w:val="NormalWeb"/>
              <w:spacing w:before="0" w:beforeAutospacing="0" w:after="0" w:afterAutospacing="0"/>
              <w:jc w:val="both"/>
              <w:rPr>
                <w:sz w:val="22"/>
                <w:szCs w:val="22"/>
              </w:rPr>
            </w:pPr>
            <w:r w:rsidRPr="00985F05">
              <w:rPr>
                <w:sz w:val="22"/>
                <w:szCs w:val="22"/>
              </w:rPr>
              <w:t>- Sở Tài nguyên - Môi trường;</w:t>
            </w:r>
          </w:p>
          <w:p w:rsidR="00E36B40" w:rsidRPr="00985F05" w:rsidRDefault="00071DF7">
            <w:pPr>
              <w:pStyle w:val="NormalWeb"/>
              <w:spacing w:before="0" w:beforeAutospacing="0" w:after="0" w:afterAutospacing="0"/>
              <w:jc w:val="both"/>
              <w:rPr>
                <w:sz w:val="22"/>
                <w:szCs w:val="22"/>
              </w:rPr>
            </w:pPr>
            <w:r w:rsidRPr="00985F05">
              <w:rPr>
                <w:sz w:val="22"/>
                <w:szCs w:val="22"/>
              </w:rPr>
              <w:t xml:space="preserve">- Thường trực </w:t>
            </w:r>
            <w:r w:rsidR="00013546" w:rsidRPr="00985F05">
              <w:rPr>
                <w:sz w:val="22"/>
                <w:szCs w:val="22"/>
              </w:rPr>
              <w:t>Huyện</w:t>
            </w:r>
            <w:r w:rsidRPr="00985F05">
              <w:rPr>
                <w:sz w:val="22"/>
                <w:szCs w:val="22"/>
              </w:rPr>
              <w:t xml:space="preserve"> ủy;</w:t>
            </w:r>
          </w:p>
          <w:p w:rsidR="00E36B40" w:rsidRPr="00985F05" w:rsidRDefault="00013546">
            <w:pPr>
              <w:pStyle w:val="NormalWeb"/>
              <w:spacing w:before="0" w:beforeAutospacing="0" w:after="0" w:afterAutospacing="0"/>
              <w:jc w:val="both"/>
              <w:rPr>
                <w:sz w:val="22"/>
                <w:szCs w:val="22"/>
              </w:rPr>
            </w:pPr>
            <w:r w:rsidRPr="00985F05">
              <w:rPr>
                <w:sz w:val="22"/>
                <w:szCs w:val="22"/>
              </w:rPr>
              <w:t>- Thường trực HĐND huyện</w:t>
            </w:r>
            <w:r w:rsidR="00071DF7" w:rsidRPr="00985F05">
              <w:rPr>
                <w:sz w:val="22"/>
                <w:szCs w:val="22"/>
              </w:rPr>
              <w:t>;</w:t>
            </w:r>
          </w:p>
          <w:p w:rsidR="00E36B40" w:rsidRPr="00985F05" w:rsidRDefault="00071DF7">
            <w:pPr>
              <w:pStyle w:val="NormalWeb"/>
              <w:spacing w:before="0" w:beforeAutospacing="0" w:after="0" w:afterAutospacing="0"/>
              <w:jc w:val="both"/>
              <w:rPr>
                <w:sz w:val="22"/>
                <w:szCs w:val="22"/>
              </w:rPr>
            </w:pPr>
            <w:r w:rsidRPr="00985F05">
              <w:rPr>
                <w:sz w:val="22"/>
                <w:szCs w:val="22"/>
              </w:rPr>
              <w:t xml:space="preserve">- Ủy ban nhân dân </w:t>
            </w:r>
            <w:r w:rsidR="00013546" w:rsidRPr="00985F05">
              <w:rPr>
                <w:sz w:val="22"/>
                <w:szCs w:val="22"/>
              </w:rPr>
              <w:t>huyện</w:t>
            </w:r>
            <w:r w:rsidRPr="00985F05">
              <w:rPr>
                <w:sz w:val="22"/>
                <w:szCs w:val="22"/>
              </w:rPr>
              <w:t xml:space="preserve">; </w:t>
            </w:r>
          </w:p>
          <w:p w:rsidR="00E36B40" w:rsidRPr="00985F05" w:rsidRDefault="00071DF7">
            <w:pPr>
              <w:pStyle w:val="NormalWeb"/>
              <w:spacing w:before="0" w:beforeAutospacing="0" w:after="0" w:afterAutospacing="0"/>
              <w:jc w:val="both"/>
              <w:rPr>
                <w:sz w:val="22"/>
                <w:szCs w:val="22"/>
              </w:rPr>
            </w:pPr>
            <w:r w:rsidRPr="00985F05">
              <w:rPr>
                <w:sz w:val="22"/>
                <w:szCs w:val="22"/>
              </w:rPr>
              <w:t xml:space="preserve">- Ủy ban Mặt trận Tổ quốc Việt Nam </w:t>
            </w:r>
            <w:r w:rsidR="00013546" w:rsidRPr="00985F05">
              <w:rPr>
                <w:sz w:val="22"/>
                <w:szCs w:val="22"/>
              </w:rPr>
              <w:t>huyện</w:t>
            </w:r>
            <w:r w:rsidRPr="00985F05">
              <w:rPr>
                <w:sz w:val="22"/>
                <w:szCs w:val="22"/>
              </w:rPr>
              <w:t>;</w:t>
            </w:r>
          </w:p>
          <w:p w:rsidR="00E36B40" w:rsidRPr="00985F05" w:rsidRDefault="00071DF7">
            <w:pPr>
              <w:pStyle w:val="NormalWeb"/>
              <w:spacing w:before="0" w:beforeAutospacing="0" w:after="0" w:afterAutospacing="0"/>
              <w:jc w:val="both"/>
              <w:rPr>
                <w:sz w:val="22"/>
                <w:szCs w:val="22"/>
              </w:rPr>
            </w:pPr>
            <w:r w:rsidRPr="00985F05">
              <w:rPr>
                <w:sz w:val="22"/>
                <w:szCs w:val="22"/>
              </w:rPr>
              <w:t xml:space="preserve">- Đại biểu HĐND </w:t>
            </w:r>
            <w:r w:rsidR="00013546" w:rsidRPr="00985F05">
              <w:rPr>
                <w:sz w:val="22"/>
                <w:szCs w:val="22"/>
              </w:rPr>
              <w:t>huyện</w:t>
            </w:r>
            <w:r w:rsidRPr="00985F05">
              <w:rPr>
                <w:sz w:val="22"/>
                <w:szCs w:val="22"/>
              </w:rPr>
              <w:t>;</w:t>
            </w:r>
          </w:p>
          <w:p w:rsidR="00E36B40" w:rsidRPr="00985F05" w:rsidRDefault="00071DF7">
            <w:pPr>
              <w:pStyle w:val="NormalWeb"/>
              <w:spacing w:before="0" w:beforeAutospacing="0" w:after="0" w:afterAutospacing="0"/>
              <w:jc w:val="both"/>
              <w:rPr>
                <w:sz w:val="22"/>
                <w:szCs w:val="22"/>
              </w:rPr>
            </w:pPr>
            <w:r w:rsidRPr="00985F05">
              <w:rPr>
                <w:sz w:val="22"/>
                <w:szCs w:val="22"/>
              </w:rPr>
              <w:t xml:space="preserve">- Các Ban HĐND </w:t>
            </w:r>
            <w:r w:rsidR="00013546" w:rsidRPr="00985F05">
              <w:rPr>
                <w:sz w:val="22"/>
                <w:szCs w:val="22"/>
              </w:rPr>
              <w:t>huyện</w:t>
            </w:r>
            <w:r w:rsidRPr="00985F05">
              <w:rPr>
                <w:sz w:val="22"/>
                <w:szCs w:val="22"/>
              </w:rPr>
              <w:t>;</w:t>
            </w:r>
          </w:p>
          <w:p w:rsidR="00A36E30" w:rsidRPr="00985F05" w:rsidRDefault="00A36E30">
            <w:pPr>
              <w:pStyle w:val="NormalWeb"/>
              <w:spacing w:before="0" w:beforeAutospacing="0" w:after="0" w:afterAutospacing="0"/>
              <w:jc w:val="both"/>
              <w:rPr>
                <w:sz w:val="22"/>
                <w:szCs w:val="22"/>
              </w:rPr>
            </w:pPr>
            <w:r w:rsidRPr="00985F05">
              <w:rPr>
                <w:sz w:val="22"/>
                <w:szCs w:val="22"/>
              </w:rPr>
              <w:t>- Các Tổ đại biểu HĐND huyện;</w:t>
            </w:r>
          </w:p>
          <w:p w:rsidR="00E36B40" w:rsidRPr="00985F05" w:rsidRDefault="00071DF7">
            <w:pPr>
              <w:pStyle w:val="NormalWeb"/>
              <w:spacing w:before="0" w:beforeAutospacing="0" w:after="0" w:afterAutospacing="0"/>
              <w:jc w:val="both"/>
              <w:rPr>
                <w:sz w:val="22"/>
                <w:szCs w:val="22"/>
              </w:rPr>
            </w:pPr>
            <w:r w:rsidRPr="00985F05">
              <w:rPr>
                <w:sz w:val="22"/>
                <w:szCs w:val="22"/>
              </w:rPr>
              <w:t xml:space="preserve">- Văn phòng </w:t>
            </w:r>
            <w:r w:rsidR="00A36E30" w:rsidRPr="00985F05">
              <w:rPr>
                <w:sz w:val="22"/>
                <w:szCs w:val="22"/>
              </w:rPr>
              <w:t>HĐND-UBND huyện</w:t>
            </w:r>
            <w:r w:rsidRPr="00985F05">
              <w:rPr>
                <w:sz w:val="22"/>
                <w:szCs w:val="22"/>
              </w:rPr>
              <w:t>;</w:t>
            </w:r>
          </w:p>
          <w:p w:rsidR="00E36B40" w:rsidRPr="00985F05" w:rsidRDefault="00071DF7">
            <w:pPr>
              <w:pStyle w:val="NormalWeb"/>
              <w:spacing w:before="0" w:beforeAutospacing="0" w:after="0" w:afterAutospacing="0"/>
              <w:jc w:val="both"/>
              <w:rPr>
                <w:sz w:val="22"/>
                <w:szCs w:val="22"/>
              </w:rPr>
            </w:pPr>
            <w:r w:rsidRPr="00985F05">
              <w:rPr>
                <w:sz w:val="22"/>
                <w:szCs w:val="22"/>
              </w:rPr>
              <w:t xml:space="preserve">- Các </w:t>
            </w:r>
            <w:r w:rsidR="0055189D" w:rsidRPr="00985F05">
              <w:rPr>
                <w:sz w:val="22"/>
                <w:szCs w:val="22"/>
              </w:rPr>
              <w:t>phòng</w:t>
            </w:r>
            <w:r w:rsidRPr="00985F05">
              <w:rPr>
                <w:sz w:val="22"/>
                <w:szCs w:val="22"/>
              </w:rPr>
              <w:t xml:space="preserve">, ban, ngành, đoàn thể </w:t>
            </w:r>
            <w:r w:rsidR="0055189D" w:rsidRPr="00985F05">
              <w:rPr>
                <w:sz w:val="22"/>
                <w:szCs w:val="22"/>
              </w:rPr>
              <w:t>huyện</w:t>
            </w:r>
            <w:r w:rsidRPr="00985F05">
              <w:rPr>
                <w:sz w:val="22"/>
                <w:szCs w:val="22"/>
              </w:rPr>
              <w:t>;</w:t>
            </w:r>
          </w:p>
          <w:p w:rsidR="00E36B40" w:rsidRPr="00985F05" w:rsidRDefault="00071DF7">
            <w:pPr>
              <w:pStyle w:val="NormalWeb"/>
              <w:spacing w:before="0" w:beforeAutospacing="0" w:after="0" w:afterAutospacing="0"/>
              <w:jc w:val="both"/>
              <w:rPr>
                <w:sz w:val="22"/>
                <w:szCs w:val="22"/>
              </w:rPr>
            </w:pPr>
            <w:r w:rsidRPr="00985F05">
              <w:rPr>
                <w:sz w:val="22"/>
                <w:szCs w:val="22"/>
              </w:rPr>
              <w:t xml:space="preserve">- Thường trực HĐND, UBND các </w:t>
            </w:r>
            <w:r w:rsidR="0055189D" w:rsidRPr="00985F05">
              <w:rPr>
                <w:sz w:val="22"/>
                <w:szCs w:val="22"/>
              </w:rPr>
              <w:t>xã, thị trấn</w:t>
            </w:r>
            <w:r w:rsidRPr="00985F05">
              <w:rPr>
                <w:sz w:val="22"/>
                <w:szCs w:val="22"/>
              </w:rPr>
              <w:t>;</w:t>
            </w:r>
          </w:p>
          <w:p w:rsidR="00E36B40" w:rsidRPr="00985F05" w:rsidRDefault="0055189D">
            <w:pPr>
              <w:pStyle w:val="NormalWeb"/>
              <w:spacing w:before="0" w:beforeAutospacing="0" w:after="0" w:afterAutospacing="0"/>
              <w:jc w:val="both"/>
              <w:rPr>
                <w:sz w:val="22"/>
                <w:szCs w:val="22"/>
              </w:rPr>
            </w:pPr>
            <w:r w:rsidRPr="00985F05">
              <w:rPr>
                <w:sz w:val="22"/>
                <w:szCs w:val="22"/>
              </w:rPr>
              <w:t>- Trang</w:t>
            </w:r>
            <w:r w:rsidR="00071DF7" w:rsidRPr="00985F05">
              <w:rPr>
                <w:sz w:val="22"/>
                <w:szCs w:val="22"/>
              </w:rPr>
              <w:t xml:space="preserve"> thông tin điện tử </w:t>
            </w:r>
            <w:r w:rsidRPr="00985F05">
              <w:rPr>
                <w:sz w:val="22"/>
                <w:szCs w:val="22"/>
              </w:rPr>
              <w:t>huyện</w:t>
            </w:r>
            <w:r w:rsidR="00071DF7" w:rsidRPr="00985F05">
              <w:rPr>
                <w:sz w:val="22"/>
                <w:szCs w:val="22"/>
              </w:rPr>
              <w:t>;</w:t>
            </w:r>
          </w:p>
          <w:p w:rsidR="00E36B40" w:rsidRPr="00985F05" w:rsidRDefault="00071DF7">
            <w:pPr>
              <w:pStyle w:val="NormalWeb"/>
              <w:spacing w:before="0" w:beforeAutospacing="0" w:after="0" w:afterAutospacing="0"/>
              <w:jc w:val="both"/>
              <w:rPr>
                <w:sz w:val="22"/>
                <w:szCs w:val="22"/>
              </w:rPr>
            </w:pPr>
            <w:r w:rsidRPr="00985F05">
              <w:rPr>
                <w:sz w:val="22"/>
              </w:rPr>
              <w:t>-</w:t>
            </w:r>
            <w:r w:rsidR="0055189D" w:rsidRPr="00985F05">
              <w:rPr>
                <w:sz w:val="22"/>
              </w:rPr>
              <w:t xml:space="preserve"> Lưu: VT.</w:t>
            </w:r>
          </w:p>
        </w:tc>
        <w:tc>
          <w:tcPr>
            <w:tcW w:w="2162" w:type="pct"/>
          </w:tcPr>
          <w:p w:rsidR="00E36B40" w:rsidRPr="00985F05" w:rsidRDefault="00071DF7" w:rsidP="00F17021">
            <w:pPr>
              <w:pStyle w:val="NormalWeb"/>
              <w:spacing w:before="120" w:beforeAutospacing="0" w:after="0" w:afterAutospacing="0"/>
              <w:jc w:val="center"/>
              <w:rPr>
                <w:b/>
                <w:sz w:val="28"/>
                <w:szCs w:val="28"/>
                <w:highlight w:val="yellow"/>
                <w:lang w:val="es-ES"/>
              </w:rPr>
            </w:pPr>
            <w:r w:rsidRPr="00985F05">
              <w:rPr>
                <w:b/>
                <w:sz w:val="28"/>
                <w:szCs w:val="28"/>
                <w:lang w:val="es-ES"/>
              </w:rPr>
              <w:t>CHỦ TỊCH</w:t>
            </w:r>
          </w:p>
          <w:p w:rsidR="00E36B40" w:rsidRPr="00985F05" w:rsidRDefault="00E36B40">
            <w:pPr>
              <w:pStyle w:val="NormalWeb"/>
              <w:spacing w:before="0" w:beforeAutospacing="0" w:after="0" w:afterAutospacing="0"/>
              <w:jc w:val="center"/>
              <w:rPr>
                <w:b/>
                <w:sz w:val="28"/>
                <w:highlight w:val="yellow"/>
                <w:lang w:val="es-ES"/>
              </w:rPr>
            </w:pPr>
          </w:p>
          <w:p w:rsidR="00E36B40" w:rsidRPr="00985F05" w:rsidRDefault="00E36B40">
            <w:pPr>
              <w:jc w:val="center"/>
              <w:rPr>
                <w:rFonts w:ascii="Times New Roman" w:hAnsi="Times New Roman"/>
                <w:highlight w:val="yellow"/>
                <w:lang w:val="es-ES"/>
              </w:rPr>
            </w:pPr>
          </w:p>
          <w:p w:rsidR="00E36B40" w:rsidRPr="00985F05" w:rsidRDefault="00E36B40">
            <w:pPr>
              <w:jc w:val="center"/>
              <w:rPr>
                <w:rFonts w:ascii="Times New Roman" w:hAnsi="Times New Roman"/>
                <w:highlight w:val="yellow"/>
                <w:lang w:val="es-ES"/>
              </w:rPr>
            </w:pPr>
          </w:p>
          <w:p w:rsidR="00E36B40" w:rsidRPr="00985F05" w:rsidRDefault="00E36B40">
            <w:pPr>
              <w:jc w:val="center"/>
              <w:rPr>
                <w:rFonts w:ascii="Times New Roman" w:hAnsi="Times New Roman"/>
                <w:highlight w:val="yellow"/>
                <w:lang w:val="es-ES"/>
              </w:rPr>
            </w:pPr>
          </w:p>
          <w:p w:rsidR="00E36B40" w:rsidRPr="00985F05" w:rsidRDefault="00E36B40">
            <w:pPr>
              <w:jc w:val="center"/>
              <w:rPr>
                <w:rFonts w:ascii="Times New Roman" w:hAnsi="Times New Roman"/>
                <w:highlight w:val="yellow"/>
                <w:lang w:val="es-ES"/>
              </w:rPr>
            </w:pPr>
          </w:p>
          <w:p w:rsidR="00E36B40" w:rsidRPr="00985F05" w:rsidRDefault="00E36B40">
            <w:pPr>
              <w:jc w:val="center"/>
              <w:rPr>
                <w:rFonts w:ascii="Times New Roman" w:hAnsi="Times New Roman"/>
                <w:highlight w:val="yellow"/>
                <w:lang w:val="es-ES"/>
              </w:rPr>
            </w:pPr>
          </w:p>
          <w:p w:rsidR="00E36B40" w:rsidRPr="00985F05" w:rsidRDefault="004B6335">
            <w:pPr>
              <w:jc w:val="center"/>
              <w:rPr>
                <w:rFonts w:ascii="Times New Roman" w:hAnsi="Times New Roman"/>
                <w:b/>
              </w:rPr>
            </w:pPr>
            <w:r w:rsidRPr="00985F05">
              <w:rPr>
                <w:rFonts w:ascii="Times New Roman" w:hAnsi="Times New Roman"/>
                <w:b/>
              </w:rPr>
              <w:t>Nguyễn Quang Thạch</w:t>
            </w:r>
          </w:p>
        </w:tc>
      </w:tr>
    </w:tbl>
    <w:p w:rsidR="00E36B40" w:rsidRPr="00985F05" w:rsidRDefault="00E36B40">
      <w:pPr>
        <w:rPr>
          <w:rFonts w:ascii="Times New Roman" w:hAnsi="Times New Roman"/>
          <w:lang w:val="nl-NL"/>
        </w:rPr>
      </w:pPr>
    </w:p>
    <w:sectPr w:rsidR="00E36B40" w:rsidRPr="00985F05" w:rsidSect="00974C8D">
      <w:headerReference w:type="even" r:id="rId9"/>
      <w:headerReference w:type="default" r:id="rId10"/>
      <w:footerReference w:type="even" r:id="rId11"/>
      <w:footerReference w:type="default" r:id="rId12"/>
      <w:headerReference w:type="first" r:id="rId13"/>
      <w:pgSz w:w="11907" w:h="16840"/>
      <w:pgMar w:top="851" w:right="1134" w:bottom="851" w:left="1701" w:header="56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C2" w:rsidRDefault="00422DC2">
      <w:r>
        <w:separator/>
      </w:r>
    </w:p>
  </w:endnote>
  <w:endnote w:type="continuationSeparator" w:id="0">
    <w:p w:rsidR="00422DC2" w:rsidRDefault="0042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0" w:rsidRDefault="00071D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B40" w:rsidRDefault="00E36B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0" w:rsidRDefault="00E36B40">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C2" w:rsidRDefault="00422DC2">
      <w:r>
        <w:separator/>
      </w:r>
    </w:p>
  </w:footnote>
  <w:footnote w:type="continuationSeparator" w:id="0">
    <w:p w:rsidR="00422DC2" w:rsidRDefault="0042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0" w:rsidRDefault="00071D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B40" w:rsidRDefault="00E3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0" w:rsidRDefault="00071DF7">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85F05">
      <w:rPr>
        <w:rFonts w:ascii="Times New Roman" w:hAnsi="Times New Roman"/>
        <w:noProof/>
      </w:rPr>
      <w:t>4</w:t>
    </w:r>
    <w:r>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0" w:rsidRDefault="00E36B40">
    <w:pPr>
      <w:pStyle w:val="Header"/>
      <w:jc w:val="center"/>
      <w:rPr>
        <w:rFonts w:ascii="Times New Roman" w:hAnsi="Times New Roman"/>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33"/>
    <w:rsid w:val="0001099C"/>
    <w:rsid w:val="00013546"/>
    <w:rsid w:val="00013B02"/>
    <w:rsid w:val="000143B0"/>
    <w:rsid w:val="00014ACF"/>
    <w:rsid w:val="00015471"/>
    <w:rsid w:val="0001598A"/>
    <w:rsid w:val="000200B6"/>
    <w:rsid w:val="0002143A"/>
    <w:rsid w:val="0002176F"/>
    <w:rsid w:val="00024733"/>
    <w:rsid w:val="00024F27"/>
    <w:rsid w:val="000255B1"/>
    <w:rsid w:val="0002629C"/>
    <w:rsid w:val="00031A55"/>
    <w:rsid w:val="0003219D"/>
    <w:rsid w:val="00035CB0"/>
    <w:rsid w:val="00042905"/>
    <w:rsid w:val="00043E42"/>
    <w:rsid w:val="0004495F"/>
    <w:rsid w:val="000453E5"/>
    <w:rsid w:val="000454F6"/>
    <w:rsid w:val="00050F97"/>
    <w:rsid w:val="0005106B"/>
    <w:rsid w:val="00052131"/>
    <w:rsid w:val="0005390C"/>
    <w:rsid w:val="0005418D"/>
    <w:rsid w:val="00056307"/>
    <w:rsid w:val="0005669D"/>
    <w:rsid w:val="00057157"/>
    <w:rsid w:val="00057439"/>
    <w:rsid w:val="00060FDF"/>
    <w:rsid w:val="00061B56"/>
    <w:rsid w:val="000636FE"/>
    <w:rsid w:val="000649D0"/>
    <w:rsid w:val="00071AA2"/>
    <w:rsid w:val="00071DF7"/>
    <w:rsid w:val="00072125"/>
    <w:rsid w:val="000752A6"/>
    <w:rsid w:val="00077A60"/>
    <w:rsid w:val="00083C7C"/>
    <w:rsid w:val="000843FA"/>
    <w:rsid w:val="00084579"/>
    <w:rsid w:val="00084D52"/>
    <w:rsid w:val="0008687A"/>
    <w:rsid w:val="00086C48"/>
    <w:rsid w:val="0008754C"/>
    <w:rsid w:val="00093225"/>
    <w:rsid w:val="000939DF"/>
    <w:rsid w:val="00094308"/>
    <w:rsid w:val="00094359"/>
    <w:rsid w:val="0009683C"/>
    <w:rsid w:val="00096BFE"/>
    <w:rsid w:val="000970EE"/>
    <w:rsid w:val="00097B80"/>
    <w:rsid w:val="00097CD6"/>
    <w:rsid w:val="000A01FF"/>
    <w:rsid w:val="000A04DC"/>
    <w:rsid w:val="000A2715"/>
    <w:rsid w:val="000A2E20"/>
    <w:rsid w:val="000A74AD"/>
    <w:rsid w:val="000B107A"/>
    <w:rsid w:val="000B1828"/>
    <w:rsid w:val="000B4EC1"/>
    <w:rsid w:val="000C0007"/>
    <w:rsid w:val="000C0099"/>
    <w:rsid w:val="000C0FF2"/>
    <w:rsid w:val="000D1DC6"/>
    <w:rsid w:val="000D1E3A"/>
    <w:rsid w:val="000D3860"/>
    <w:rsid w:val="000D3F7E"/>
    <w:rsid w:val="000D4DC5"/>
    <w:rsid w:val="000D5632"/>
    <w:rsid w:val="000E2FE0"/>
    <w:rsid w:val="000E6866"/>
    <w:rsid w:val="000E6DE5"/>
    <w:rsid w:val="000F2FF2"/>
    <w:rsid w:val="000F3C9B"/>
    <w:rsid w:val="000F3F41"/>
    <w:rsid w:val="000F41F8"/>
    <w:rsid w:val="000F4848"/>
    <w:rsid w:val="00100D7E"/>
    <w:rsid w:val="001011C6"/>
    <w:rsid w:val="0010173E"/>
    <w:rsid w:val="00103FCD"/>
    <w:rsid w:val="00104936"/>
    <w:rsid w:val="00105398"/>
    <w:rsid w:val="00105E0C"/>
    <w:rsid w:val="0010617F"/>
    <w:rsid w:val="001061D6"/>
    <w:rsid w:val="00110D39"/>
    <w:rsid w:val="00111AA1"/>
    <w:rsid w:val="00113A4D"/>
    <w:rsid w:val="00115689"/>
    <w:rsid w:val="001171C6"/>
    <w:rsid w:val="0011761B"/>
    <w:rsid w:val="00123C7F"/>
    <w:rsid w:val="001255DD"/>
    <w:rsid w:val="001275AF"/>
    <w:rsid w:val="00130FB1"/>
    <w:rsid w:val="00131250"/>
    <w:rsid w:val="00133F05"/>
    <w:rsid w:val="001362A5"/>
    <w:rsid w:val="00136B65"/>
    <w:rsid w:val="0013727B"/>
    <w:rsid w:val="00140C96"/>
    <w:rsid w:val="001419FF"/>
    <w:rsid w:val="00141FE8"/>
    <w:rsid w:val="0014205C"/>
    <w:rsid w:val="001425CF"/>
    <w:rsid w:val="0014412E"/>
    <w:rsid w:val="001443BC"/>
    <w:rsid w:val="001449F5"/>
    <w:rsid w:val="0014562F"/>
    <w:rsid w:val="00147C4F"/>
    <w:rsid w:val="00151571"/>
    <w:rsid w:val="00153BD0"/>
    <w:rsid w:val="001541FE"/>
    <w:rsid w:val="00156979"/>
    <w:rsid w:val="00157DE2"/>
    <w:rsid w:val="00160901"/>
    <w:rsid w:val="0016350B"/>
    <w:rsid w:val="00164C33"/>
    <w:rsid w:val="0016678E"/>
    <w:rsid w:val="00167212"/>
    <w:rsid w:val="00170F11"/>
    <w:rsid w:val="00171763"/>
    <w:rsid w:val="00171DAD"/>
    <w:rsid w:val="00172558"/>
    <w:rsid w:val="00173CC3"/>
    <w:rsid w:val="00177B99"/>
    <w:rsid w:val="0018067B"/>
    <w:rsid w:val="00180C58"/>
    <w:rsid w:val="00182DF5"/>
    <w:rsid w:val="00183A56"/>
    <w:rsid w:val="00184766"/>
    <w:rsid w:val="00192F4C"/>
    <w:rsid w:val="001934DA"/>
    <w:rsid w:val="00193E7F"/>
    <w:rsid w:val="001A0DF8"/>
    <w:rsid w:val="001A3FB7"/>
    <w:rsid w:val="001A4CAB"/>
    <w:rsid w:val="001A4D52"/>
    <w:rsid w:val="001A6567"/>
    <w:rsid w:val="001A6BD0"/>
    <w:rsid w:val="001A7913"/>
    <w:rsid w:val="001B10BF"/>
    <w:rsid w:val="001B4560"/>
    <w:rsid w:val="001B528F"/>
    <w:rsid w:val="001B5304"/>
    <w:rsid w:val="001B5B17"/>
    <w:rsid w:val="001B6297"/>
    <w:rsid w:val="001B6DE2"/>
    <w:rsid w:val="001B6E2B"/>
    <w:rsid w:val="001C01E8"/>
    <w:rsid w:val="001C0FB1"/>
    <w:rsid w:val="001C113E"/>
    <w:rsid w:val="001C281C"/>
    <w:rsid w:val="001C530A"/>
    <w:rsid w:val="001C5C3A"/>
    <w:rsid w:val="001C62E1"/>
    <w:rsid w:val="001D104C"/>
    <w:rsid w:val="001D15D8"/>
    <w:rsid w:val="001D3120"/>
    <w:rsid w:val="001D5025"/>
    <w:rsid w:val="001D52ED"/>
    <w:rsid w:val="001D5AE1"/>
    <w:rsid w:val="001D5DCC"/>
    <w:rsid w:val="001D616F"/>
    <w:rsid w:val="001E1B1E"/>
    <w:rsid w:val="001E2BB5"/>
    <w:rsid w:val="001E2DA3"/>
    <w:rsid w:val="001E3BFE"/>
    <w:rsid w:val="001E5046"/>
    <w:rsid w:val="001F38C6"/>
    <w:rsid w:val="001F5B22"/>
    <w:rsid w:val="00200C42"/>
    <w:rsid w:val="00201CED"/>
    <w:rsid w:val="0020463A"/>
    <w:rsid w:val="002110D1"/>
    <w:rsid w:val="0021317C"/>
    <w:rsid w:val="00213B3B"/>
    <w:rsid w:val="00216217"/>
    <w:rsid w:val="002163BE"/>
    <w:rsid w:val="00217A14"/>
    <w:rsid w:val="00217BAC"/>
    <w:rsid w:val="00220252"/>
    <w:rsid w:val="00221481"/>
    <w:rsid w:val="00222753"/>
    <w:rsid w:val="002231EF"/>
    <w:rsid w:val="00231731"/>
    <w:rsid w:val="002328F9"/>
    <w:rsid w:val="0023298B"/>
    <w:rsid w:val="0023495E"/>
    <w:rsid w:val="00235E38"/>
    <w:rsid w:val="00240789"/>
    <w:rsid w:val="00242621"/>
    <w:rsid w:val="00242802"/>
    <w:rsid w:val="00242847"/>
    <w:rsid w:val="00244D75"/>
    <w:rsid w:val="00245D68"/>
    <w:rsid w:val="00246141"/>
    <w:rsid w:val="00246304"/>
    <w:rsid w:val="00247025"/>
    <w:rsid w:val="002470B2"/>
    <w:rsid w:val="002506B9"/>
    <w:rsid w:val="0025302D"/>
    <w:rsid w:val="002549BE"/>
    <w:rsid w:val="00256982"/>
    <w:rsid w:val="00257819"/>
    <w:rsid w:val="00260DFA"/>
    <w:rsid w:val="00261FAD"/>
    <w:rsid w:val="00263441"/>
    <w:rsid w:val="00267C1F"/>
    <w:rsid w:val="0027072D"/>
    <w:rsid w:val="002709BC"/>
    <w:rsid w:val="0027172E"/>
    <w:rsid w:val="002730E2"/>
    <w:rsid w:val="00274291"/>
    <w:rsid w:val="00275AA4"/>
    <w:rsid w:val="00280A43"/>
    <w:rsid w:val="00282ECB"/>
    <w:rsid w:val="0028307E"/>
    <w:rsid w:val="00283487"/>
    <w:rsid w:val="00283569"/>
    <w:rsid w:val="00283A48"/>
    <w:rsid w:val="00283E85"/>
    <w:rsid w:val="002846A4"/>
    <w:rsid w:val="0028643D"/>
    <w:rsid w:val="00291627"/>
    <w:rsid w:val="002933F5"/>
    <w:rsid w:val="002944F3"/>
    <w:rsid w:val="0029588F"/>
    <w:rsid w:val="00296379"/>
    <w:rsid w:val="002964ED"/>
    <w:rsid w:val="002973BE"/>
    <w:rsid w:val="00297403"/>
    <w:rsid w:val="0029741C"/>
    <w:rsid w:val="002A01FE"/>
    <w:rsid w:val="002A0D87"/>
    <w:rsid w:val="002A170A"/>
    <w:rsid w:val="002A1DE6"/>
    <w:rsid w:val="002A2BF4"/>
    <w:rsid w:val="002A2E56"/>
    <w:rsid w:val="002A4854"/>
    <w:rsid w:val="002A6864"/>
    <w:rsid w:val="002A76E3"/>
    <w:rsid w:val="002A793F"/>
    <w:rsid w:val="002B0B10"/>
    <w:rsid w:val="002B337B"/>
    <w:rsid w:val="002C0289"/>
    <w:rsid w:val="002C1F73"/>
    <w:rsid w:val="002C421E"/>
    <w:rsid w:val="002C6CE9"/>
    <w:rsid w:val="002C70A1"/>
    <w:rsid w:val="002D0F14"/>
    <w:rsid w:val="002D18D8"/>
    <w:rsid w:val="002D32DF"/>
    <w:rsid w:val="002D525A"/>
    <w:rsid w:val="002D54A8"/>
    <w:rsid w:val="002D657D"/>
    <w:rsid w:val="002D72F0"/>
    <w:rsid w:val="002E1A15"/>
    <w:rsid w:val="002E1CBA"/>
    <w:rsid w:val="002E67BD"/>
    <w:rsid w:val="002F1F67"/>
    <w:rsid w:val="002F1F8F"/>
    <w:rsid w:val="002F2729"/>
    <w:rsid w:val="002F3ADF"/>
    <w:rsid w:val="002F519E"/>
    <w:rsid w:val="002F5DD2"/>
    <w:rsid w:val="00301A70"/>
    <w:rsid w:val="00302DAE"/>
    <w:rsid w:val="00303090"/>
    <w:rsid w:val="003060E1"/>
    <w:rsid w:val="003073B5"/>
    <w:rsid w:val="00310147"/>
    <w:rsid w:val="003105D1"/>
    <w:rsid w:val="00317089"/>
    <w:rsid w:val="00321CBF"/>
    <w:rsid w:val="00323AC9"/>
    <w:rsid w:val="00324278"/>
    <w:rsid w:val="0032547E"/>
    <w:rsid w:val="003259BB"/>
    <w:rsid w:val="0032676B"/>
    <w:rsid w:val="00331257"/>
    <w:rsid w:val="003318A2"/>
    <w:rsid w:val="00331A62"/>
    <w:rsid w:val="0033215F"/>
    <w:rsid w:val="003329BD"/>
    <w:rsid w:val="00332BB9"/>
    <w:rsid w:val="00332FA2"/>
    <w:rsid w:val="00333F88"/>
    <w:rsid w:val="00334678"/>
    <w:rsid w:val="003361B6"/>
    <w:rsid w:val="003372B5"/>
    <w:rsid w:val="00340D1D"/>
    <w:rsid w:val="00343732"/>
    <w:rsid w:val="00344929"/>
    <w:rsid w:val="00344F29"/>
    <w:rsid w:val="0034534E"/>
    <w:rsid w:val="003455F0"/>
    <w:rsid w:val="00346352"/>
    <w:rsid w:val="003467F4"/>
    <w:rsid w:val="003508BA"/>
    <w:rsid w:val="00352A42"/>
    <w:rsid w:val="00352B9C"/>
    <w:rsid w:val="00353A05"/>
    <w:rsid w:val="00354522"/>
    <w:rsid w:val="00354587"/>
    <w:rsid w:val="0035503F"/>
    <w:rsid w:val="0035676D"/>
    <w:rsid w:val="00357216"/>
    <w:rsid w:val="003577FF"/>
    <w:rsid w:val="00360014"/>
    <w:rsid w:val="00364041"/>
    <w:rsid w:val="003641F3"/>
    <w:rsid w:val="0036502E"/>
    <w:rsid w:val="003673E9"/>
    <w:rsid w:val="00367B15"/>
    <w:rsid w:val="00371112"/>
    <w:rsid w:val="003734D7"/>
    <w:rsid w:val="00374826"/>
    <w:rsid w:val="003763AD"/>
    <w:rsid w:val="00377DE2"/>
    <w:rsid w:val="0038096A"/>
    <w:rsid w:val="00383D22"/>
    <w:rsid w:val="00384C86"/>
    <w:rsid w:val="003916B8"/>
    <w:rsid w:val="0039175E"/>
    <w:rsid w:val="00391BBC"/>
    <w:rsid w:val="00391DA6"/>
    <w:rsid w:val="00392015"/>
    <w:rsid w:val="003927D7"/>
    <w:rsid w:val="00392842"/>
    <w:rsid w:val="003A0B1E"/>
    <w:rsid w:val="003A1072"/>
    <w:rsid w:val="003A746D"/>
    <w:rsid w:val="003B0AE0"/>
    <w:rsid w:val="003B109F"/>
    <w:rsid w:val="003B11DF"/>
    <w:rsid w:val="003B38A7"/>
    <w:rsid w:val="003B3BDD"/>
    <w:rsid w:val="003B48C1"/>
    <w:rsid w:val="003B775D"/>
    <w:rsid w:val="003C1C63"/>
    <w:rsid w:val="003C39ED"/>
    <w:rsid w:val="003C5416"/>
    <w:rsid w:val="003C5EF9"/>
    <w:rsid w:val="003C68ED"/>
    <w:rsid w:val="003C7235"/>
    <w:rsid w:val="003D4758"/>
    <w:rsid w:val="003D476A"/>
    <w:rsid w:val="003D716B"/>
    <w:rsid w:val="003D7343"/>
    <w:rsid w:val="003D7FF2"/>
    <w:rsid w:val="003E510F"/>
    <w:rsid w:val="003E7689"/>
    <w:rsid w:val="003F0E7E"/>
    <w:rsid w:val="003F2C90"/>
    <w:rsid w:val="003F65F4"/>
    <w:rsid w:val="003F666C"/>
    <w:rsid w:val="003F7146"/>
    <w:rsid w:val="00400702"/>
    <w:rsid w:val="004007D1"/>
    <w:rsid w:val="0040114A"/>
    <w:rsid w:val="00401E4B"/>
    <w:rsid w:val="0040403F"/>
    <w:rsid w:val="004055E0"/>
    <w:rsid w:val="004060DC"/>
    <w:rsid w:val="004223AB"/>
    <w:rsid w:val="00422DC2"/>
    <w:rsid w:val="00424AC6"/>
    <w:rsid w:val="004266D7"/>
    <w:rsid w:val="00427C7F"/>
    <w:rsid w:val="00432019"/>
    <w:rsid w:val="00432343"/>
    <w:rsid w:val="004346B8"/>
    <w:rsid w:val="004361D2"/>
    <w:rsid w:val="0043622A"/>
    <w:rsid w:val="0044404B"/>
    <w:rsid w:val="00445317"/>
    <w:rsid w:val="004464B1"/>
    <w:rsid w:val="00450D39"/>
    <w:rsid w:val="004522AA"/>
    <w:rsid w:val="0045447C"/>
    <w:rsid w:val="00454BB6"/>
    <w:rsid w:val="004550EF"/>
    <w:rsid w:val="004572C4"/>
    <w:rsid w:val="0046030E"/>
    <w:rsid w:val="0046031E"/>
    <w:rsid w:val="00464153"/>
    <w:rsid w:val="00464803"/>
    <w:rsid w:val="0046501E"/>
    <w:rsid w:val="0046675B"/>
    <w:rsid w:val="00471315"/>
    <w:rsid w:val="004716E2"/>
    <w:rsid w:val="00471CE8"/>
    <w:rsid w:val="00472045"/>
    <w:rsid w:val="00472A44"/>
    <w:rsid w:val="004749E0"/>
    <w:rsid w:val="00474EAB"/>
    <w:rsid w:val="0047649C"/>
    <w:rsid w:val="00476EA1"/>
    <w:rsid w:val="00483856"/>
    <w:rsid w:val="00484F53"/>
    <w:rsid w:val="00491456"/>
    <w:rsid w:val="00491B11"/>
    <w:rsid w:val="00492386"/>
    <w:rsid w:val="00493D95"/>
    <w:rsid w:val="004A0322"/>
    <w:rsid w:val="004A176B"/>
    <w:rsid w:val="004A3350"/>
    <w:rsid w:val="004A4EF7"/>
    <w:rsid w:val="004A517F"/>
    <w:rsid w:val="004A57F8"/>
    <w:rsid w:val="004A67EE"/>
    <w:rsid w:val="004B209B"/>
    <w:rsid w:val="004B21EC"/>
    <w:rsid w:val="004B291B"/>
    <w:rsid w:val="004B34C5"/>
    <w:rsid w:val="004B6335"/>
    <w:rsid w:val="004B68DF"/>
    <w:rsid w:val="004B6A3B"/>
    <w:rsid w:val="004B7A38"/>
    <w:rsid w:val="004C3823"/>
    <w:rsid w:val="004C3F46"/>
    <w:rsid w:val="004C4B0E"/>
    <w:rsid w:val="004C69FD"/>
    <w:rsid w:val="004C75B7"/>
    <w:rsid w:val="004C7D9D"/>
    <w:rsid w:val="004D0449"/>
    <w:rsid w:val="004D1759"/>
    <w:rsid w:val="004D2B6B"/>
    <w:rsid w:val="004D3F2F"/>
    <w:rsid w:val="004D44BA"/>
    <w:rsid w:val="004E23BE"/>
    <w:rsid w:val="004E2FFF"/>
    <w:rsid w:val="004E64C4"/>
    <w:rsid w:val="004E6DDD"/>
    <w:rsid w:val="004F220B"/>
    <w:rsid w:val="004F4E1D"/>
    <w:rsid w:val="004F5227"/>
    <w:rsid w:val="004F69F7"/>
    <w:rsid w:val="004F6BA1"/>
    <w:rsid w:val="004F7FA4"/>
    <w:rsid w:val="00501688"/>
    <w:rsid w:val="0050204B"/>
    <w:rsid w:val="005026A9"/>
    <w:rsid w:val="005049E2"/>
    <w:rsid w:val="0051103D"/>
    <w:rsid w:val="00512AA4"/>
    <w:rsid w:val="005148BC"/>
    <w:rsid w:val="00517323"/>
    <w:rsid w:val="00517944"/>
    <w:rsid w:val="00517EF2"/>
    <w:rsid w:val="0052119B"/>
    <w:rsid w:val="00526286"/>
    <w:rsid w:val="0053029B"/>
    <w:rsid w:val="0053117F"/>
    <w:rsid w:val="005335B5"/>
    <w:rsid w:val="00534F87"/>
    <w:rsid w:val="00540F4D"/>
    <w:rsid w:val="0054146E"/>
    <w:rsid w:val="00541A36"/>
    <w:rsid w:val="005441BD"/>
    <w:rsid w:val="00545925"/>
    <w:rsid w:val="00547639"/>
    <w:rsid w:val="0055051B"/>
    <w:rsid w:val="0055152A"/>
    <w:rsid w:val="00551718"/>
    <w:rsid w:val="0055189D"/>
    <w:rsid w:val="00553F38"/>
    <w:rsid w:val="00554766"/>
    <w:rsid w:val="00554DD0"/>
    <w:rsid w:val="0055727F"/>
    <w:rsid w:val="005612D5"/>
    <w:rsid w:val="005621F0"/>
    <w:rsid w:val="0056332B"/>
    <w:rsid w:val="00563C37"/>
    <w:rsid w:val="0056645E"/>
    <w:rsid w:val="005674D1"/>
    <w:rsid w:val="005674FD"/>
    <w:rsid w:val="00567DE1"/>
    <w:rsid w:val="005707B1"/>
    <w:rsid w:val="00571CD9"/>
    <w:rsid w:val="00572872"/>
    <w:rsid w:val="00572B54"/>
    <w:rsid w:val="00573C66"/>
    <w:rsid w:val="00574467"/>
    <w:rsid w:val="00576686"/>
    <w:rsid w:val="00576B28"/>
    <w:rsid w:val="005777ED"/>
    <w:rsid w:val="00577926"/>
    <w:rsid w:val="00580A5C"/>
    <w:rsid w:val="00582F0C"/>
    <w:rsid w:val="005832E7"/>
    <w:rsid w:val="00585526"/>
    <w:rsid w:val="005863F1"/>
    <w:rsid w:val="00593762"/>
    <w:rsid w:val="00594AAE"/>
    <w:rsid w:val="005A1F64"/>
    <w:rsid w:val="005A23E8"/>
    <w:rsid w:val="005A2C22"/>
    <w:rsid w:val="005A313F"/>
    <w:rsid w:val="005A576B"/>
    <w:rsid w:val="005A72F1"/>
    <w:rsid w:val="005A73FA"/>
    <w:rsid w:val="005B06FD"/>
    <w:rsid w:val="005B116D"/>
    <w:rsid w:val="005B2070"/>
    <w:rsid w:val="005B3324"/>
    <w:rsid w:val="005B3A88"/>
    <w:rsid w:val="005B42ED"/>
    <w:rsid w:val="005B5C12"/>
    <w:rsid w:val="005B5F51"/>
    <w:rsid w:val="005B6AB3"/>
    <w:rsid w:val="005C013B"/>
    <w:rsid w:val="005C0B7E"/>
    <w:rsid w:val="005C1127"/>
    <w:rsid w:val="005C2990"/>
    <w:rsid w:val="005C57C1"/>
    <w:rsid w:val="005C5DE5"/>
    <w:rsid w:val="005D329D"/>
    <w:rsid w:val="005D4B59"/>
    <w:rsid w:val="005D509D"/>
    <w:rsid w:val="005D6DDD"/>
    <w:rsid w:val="005D77E3"/>
    <w:rsid w:val="005E06F3"/>
    <w:rsid w:val="005E37BD"/>
    <w:rsid w:val="005E4A91"/>
    <w:rsid w:val="005F00B3"/>
    <w:rsid w:val="005F083B"/>
    <w:rsid w:val="005F41EB"/>
    <w:rsid w:val="005F4C39"/>
    <w:rsid w:val="005F51AF"/>
    <w:rsid w:val="005F6987"/>
    <w:rsid w:val="005F751F"/>
    <w:rsid w:val="006044E7"/>
    <w:rsid w:val="00607880"/>
    <w:rsid w:val="00612BBA"/>
    <w:rsid w:val="00616DE7"/>
    <w:rsid w:val="00617B44"/>
    <w:rsid w:val="0062112E"/>
    <w:rsid w:val="006220E6"/>
    <w:rsid w:val="006230D9"/>
    <w:rsid w:val="006240E3"/>
    <w:rsid w:val="00624777"/>
    <w:rsid w:val="00624AB8"/>
    <w:rsid w:val="00625D37"/>
    <w:rsid w:val="00626FF7"/>
    <w:rsid w:val="006274D7"/>
    <w:rsid w:val="006300F4"/>
    <w:rsid w:val="00632167"/>
    <w:rsid w:val="00633E42"/>
    <w:rsid w:val="00634303"/>
    <w:rsid w:val="00635842"/>
    <w:rsid w:val="00636419"/>
    <w:rsid w:val="00636D23"/>
    <w:rsid w:val="00640103"/>
    <w:rsid w:val="006404AC"/>
    <w:rsid w:val="00640CFD"/>
    <w:rsid w:val="006444C5"/>
    <w:rsid w:val="00646CC8"/>
    <w:rsid w:val="00647F32"/>
    <w:rsid w:val="00650418"/>
    <w:rsid w:val="00654F45"/>
    <w:rsid w:val="00656053"/>
    <w:rsid w:val="006603E8"/>
    <w:rsid w:val="00660DC2"/>
    <w:rsid w:val="00661F49"/>
    <w:rsid w:val="00662A26"/>
    <w:rsid w:val="00663463"/>
    <w:rsid w:val="006636D9"/>
    <w:rsid w:val="00664C8D"/>
    <w:rsid w:val="00665D5D"/>
    <w:rsid w:val="006672B0"/>
    <w:rsid w:val="0066750F"/>
    <w:rsid w:val="00671FDD"/>
    <w:rsid w:val="00672CC0"/>
    <w:rsid w:val="0067498F"/>
    <w:rsid w:val="00674DA9"/>
    <w:rsid w:val="006750F3"/>
    <w:rsid w:val="0067545A"/>
    <w:rsid w:val="00675640"/>
    <w:rsid w:val="00675AB6"/>
    <w:rsid w:val="006768BA"/>
    <w:rsid w:val="00676BE9"/>
    <w:rsid w:val="006806DD"/>
    <w:rsid w:val="0068156A"/>
    <w:rsid w:val="00682A9B"/>
    <w:rsid w:val="0068496C"/>
    <w:rsid w:val="0069080E"/>
    <w:rsid w:val="00691DAA"/>
    <w:rsid w:val="0069267C"/>
    <w:rsid w:val="006935FE"/>
    <w:rsid w:val="0069494B"/>
    <w:rsid w:val="006955E9"/>
    <w:rsid w:val="006960CE"/>
    <w:rsid w:val="00696FE8"/>
    <w:rsid w:val="006977CF"/>
    <w:rsid w:val="006A03AC"/>
    <w:rsid w:val="006A0CA6"/>
    <w:rsid w:val="006A7891"/>
    <w:rsid w:val="006B4460"/>
    <w:rsid w:val="006C386E"/>
    <w:rsid w:val="006C689A"/>
    <w:rsid w:val="006C7089"/>
    <w:rsid w:val="006D0D29"/>
    <w:rsid w:val="006D1135"/>
    <w:rsid w:val="006D23B5"/>
    <w:rsid w:val="006D4D74"/>
    <w:rsid w:val="006D5B18"/>
    <w:rsid w:val="006D7197"/>
    <w:rsid w:val="006E15C2"/>
    <w:rsid w:val="006E24B6"/>
    <w:rsid w:val="006E2D06"/>
    <w:rsid w:val="006E3E5A"/>
    <w:rsid w:val="006E6715"/>
    <w:rsid w:val="006E6E39"/>
    <w:rsid w:val="006F0889"/>
    <w:rsid w:val="006F1A98"/>
    <w:rsid w:val="006F3EE9"/>
    <w:rsid w:val="006F6AEF"/>
    <w:rsid w:val="00704167"/>
    <w:rsid w:val="0070417F"/>
    <w:rsid w:val="007056B7"/>
    <w:rsid w:val="00706026"/>
    <w:rsid w:val="00706FAB"/>
    <w:rsid w:val="00707718"/>
    <w:rsid w:val="007118FE"/>
    <w:rsid w:val="00712727"/>
    <w:rsid w:val="007135B3"/>
    <w:rsid w:val="00713CCE"/>
    <w:rsid w:val="00714507"/>
    <w:rsid w:val="00715188"/>
    <w:rsid w:val="00716A42"/>
    <w:rsid w:val="0071744E"/>
    <w:rsid w:val="007203D3"/>
    <w:rsid w:val="00720973"/>
    <w:rsid w:val="00721553"/>
    <w:rsid w:val="007221FB"/>
    <w:rsid w:val="007236D0"/>
    <w:rsid w:val="00726CA5"/>
    <w:rsid w:val="00730E41"/>
    <w:rsid w:val="00731056"/>
    <w:rsid w:val="007316FC"/>
    <w:rsid w:val="007350AD"/>
    <w:rsid w:val="00736627"/>
    <w:rsid w:val="00736A4F"/>
    <w:rsid w:val="00740FD3"/>
    <w:rsid w:val="007413AF"/>
    <w:rsid w:val="00745513"/>
    <w:rsid w:val="00752A3E"/>
    <w:rsid w:val="00752D6A"/>
    <w:rsid w:val="00754463"/>
    <w:rsid w:val="00754982"/>
    <w:rsid w:val="00760592"/>
    <w:rsid w:val="00760F7F"/>
    <w:rsid w:val="00761890"/>
    <w:rsid w:val="00765CDE"/>
    <w:rsid w:val="00766160"/>
    <w:rsid w:val="007670C1"/>
    <w:rsid w:val="007671F1"/>
    <w:rsid w:val="007677BE"/>
    <w:rsid w:val="00770BEB"/>
    <w:rsid w:val="00772855"/>
    <w:rsid w:val="00773A14"/>
    <w:rsid w:val="007743CF"/>
    <w:rsid w:val="007764C0"/>
    <w:rsid w:val="00782C6F"/>
    <w:rsid w:val="007846B3"/>
    <w:rsid w:val="00784C74"/>
    <w:rsid w:val="00787AF3"/>
    <w:rsid w:val="00790A7F"/>
    <w:rsid w:val="007941D5"/>
    <w:rsid w:val="00797BB3"/>
    <w:rsid w:val="007A048F"/>
    <w:rsid w:val="007A326C"/>
    <w:rsid w:val="007A4655"/>
    <w:rsid w:val="007A5202"/>
    <w:rsid w:val="007A54D0"/>
    <w:rsid w:val="007A5EB3"/>
    <w:rsid w:val="007A62D1"/>
    <w:rsid w:val="007A7565"/>
    <w:rsid w:val="007B33C3"/>
    <w:rsid w:val="007B37BF"/>
    <w:rsid w:val="007B5323"/>
    <w:rsid w:val="007C056F"/>
    <w:rsid w:val="007C0B02"/>
    <w:rsid w:val="007C1769"/>
    <w:rsid w:val="007C4B5D"/>
    <w:rsid w:val="007C50DD"/>
    <w:rsid w:val="007C61DC"/>
    <w:rsid w:val="007C6782"/>
    <w:rsid w:val="007D00E9"/>
    <w:rsid w:val="007D04C7"/>
    <w:rsid w:val="007D0F73"/>
    <w:rsid w:val="007D1FDD"/>
    <w:rsid w:val="007D5D16"/>
    <w:rsid w:val="007D70BE"/>
    <w:rsid w:val="007E0251"/>
    <w:rsid w:val="007E085B"/>
    <w:rsid w:val="007E1031"/>
    <w:rsid w:val="007E1C75"/>
    <w:rsid w:val="007E2221"/>
    <w:rsid w:val="007E2C4E"/>
    <w:rsid w:val="007E7969"/>
    <w:rsid w:val="007F1491"/>
    <w:rsid w:val="007F2A98"/>
    <w:rsid w:val="008003BA"/>
    <w:rsid w:val="00801619"/>
    <w:rsid w:val="00803B4E"/>
    <w:rsid w:val="008042BA"/>
    <w:rsid w:val="00804D1B"/>
    <w:rsid w:val="0080653B"/>
    <w:rsid w:val="00806589"/>
    <w:rsid w:val="008070DA"/>
    <w:rsid w:val="00810639"/>
    <w:rsid w:val="008130DE"/>
    <w:rsid w:val="00814907"/>
    <w:rsid w:val="0081619C"/>
    <w:rsid w:val="00816908"/>
    <w:rsid w:val="00822367"/>
    <w:rsid w:val="008242FA"/>
    <w:rsid w:val="00826D8B"/>
    <w:rsid w:val="008271D5"/>
    <w:rsid w:val="00827EFA"/>
    <w:rsid w:val="0083033D"/>
    <w:rsid w:val="008307F4"/>
    <w:rsid w:val="00830871"/>
    <w:rsid w:val="00830980"/>
    <w:rsid w:val="00835996"/>
    <w:rsid w:val="00835AC3"/>
    <w:rsid w:val="0084070A"/>
    <w:rsid w:val="008429FE"/>
    <w:rsid w:val="008433F8"/>
    <w:rsid w:val="00845995"/>
    <w:rsid w:val="008459A2"/>
    <w:rsid w:val="008475C4"/>
    <w:rsid w:val="00850E4E"/>
    <w:rsid w:val="00851265"/>
    <w:rsid w:val="008516CF"/>
    <w:rsid w:val="008519D8"/>
    <w:rsid w:val="00851A95"/>
    <w:rsid w:val="00851C3C"/>
    <w:rsid w:val="00851F42"/>
    <w:rsid w:val="0085380A"/>
    <w:rsid w:val="00854B33"/>
    <w:rsid w:val="00857A1C"/>
    <w:rsid w:val="00864593"/>
    <w:rsid w:val="00865511"/>
    <w:rsid w:val="0086583A"/>
    <w:rsid w:val="00865AB3"/>
    <w:rsid w:val="008670B0"/>
    <w:rsid w:val="008677EF"/>
    <w:rsid w:val="0087041A"/>
    <w:rsid w:val="008733EF"/>
    <w:rsid w:val="0087379F"/>
    <w:rsid w:val="00877C50"/>
    <w:rsid w:val="008805D0"/>
    <w:rsid w:val="00881154"/>
    <w:rsid w:val="00882731"/>
    <w:rsid w:val="008831FD"/>
    <w:rsid w:val="008836B6"/>
    <w:rsid w:val="00885534"/>
    <w:rsid w:val="00886F60"/>
    <w:rsid w:val="00887DDF"/>
    <w:rsid w:val="00895329"/>
    <w:rsid w:val="00896613"/>
    <w:rsid w:val="00897BED"/>
    <w:rsid w:val="008A0633"/>
    <w:rsid w:val="008A142F"/>
    <w:rsid w:val="008A1E3E"/>
    <w:rsid w:val="008A2626"/>
    <w:rsid w:val="008A6935"/>
    <w:rsid w:val="008A6D18"/>
    <w:rsid w:val="008A7CB1"/>
    <w:rsid w:val="008B0DDA"/>
    <w:rsid w:val="008B5BDE"/>
    <w:rsid w:val="008B5D28"/>
    <w:rsid w:val="008B6949"/>
    <w:rsid w:val="008B7B6B"/>
    <w:rsid w:val="008C09FD"/>
    <w:rsid w:val="008C1BC7"/>
    <w:rsid w:val="008C3248"/>
    <w:rsid w:val="008C54E4"/>
    <w:rsid w:val="008C5B95"/>
    <w:rsid w:val="008C5CA2"/>
    <w:rsid w:val="008C64B6"/>
    <w:rsid w:val="008D1906"/>
    <w:rsid w:val="008D20D3"/>
    <w:rsid w:val="008D28A5"/>
    <w:rsid w:val="008D4CE1"/>
    <w:rsid w:val="008D5F85"/>
    <w:rsid w:val="008D6621"/>
    <w:rsid w:val="008D7C64"/>
    <w:rsid w:val="008E17A2"/>
    <w:rsid w:val="008E1CB0"/>
    <w:rsid w:val="008E1D58"/>
    <w:rsid w:val="008E33B0"/>
    <w:rsid w:val="008E3716"/>
    <w:rsid w:val="008E6AA9"/>
    <w:rsid w:val="008E6D52"/>
    <w:rsid w:val="008F1CE6"/>
    <w:rsid w:val="008F35BF"/>
    <w:rsid w:val="008F5D66"/>
    <w:rsid w:val="009113DB"/>
    <w:rsid w:val="009131DD"/>
    <w:rsid w:val="009147A0"/>
    <w:rsid w:val="009171E0"/>
    <w:rsid w:val="00922A4E"/>
    <w:rsid w:val="00923AE8"/>
    <w:rsid w:val="00924F6D"/>
    <w:rsid w:val="0092661F"/>
    <w:rsid w:val="00932076"/>
    <w:rsid w:val="00932A40"/>
    <w:rsid w:val="00933283"/>
    <w:rsid w:val="009338DC"/>
    <w:rsid w:val="009343C9"/>
    <w:rsid w:val="0093542D"/>
    <w:rsid w:val="00937179"/>
    <w:rsid w:val="009401D0"/>
    <w:rsid w:val="00943F13"/>
    <w:rsid w:val="009452F3"/>
    <w:rsid w:val="0094586C"/>
    <w:rsid w:val="009475CE"/>
    <w:rsid w:val="00954C3C"/>
    <w:rsid w:val="00955948"/>
    <w:rsid w:val="00955963"/>
    <w:rsid w:val="00956A15"/>
    <w:rsid w:val="00957817"/>
    <w:rsid w:val="00957B80"/>
    <w:rsid w:val="00957CF7"/>
    <w:rsid w:val="00962479"/>
    <w:rsid w:val="00962D09"/>
    <w:rsid w:val="009634A7"/>
    <w:rsid w:val="00964535"/>
    <w:rsid w:val="00964F39"/>
    <w:rsid w:val="0096546C"/>
    <w:rsid w:val="009654F4"/>
    <w:rsid w:val="009663D2"/>
    <w:rsid w:val="00966E0E"/>
    <w:rsid w:val="009671F2"/>
    <w:rsid w:val="009677BF"/>
    <w:rsid w:val="009678E2"/>
    <w:rsid w:val="009721DE"/>
    <w:rsid w:val="00974012"/>
    <w:rsid w:val="009742D1"/>
    <w:rsid w:val="00974C8D"/>
    <w:rsid w:val="0097565E"/>
    <w:rsid w:val="0097576A"/>
    <w:rsid w:val="00977467"/>
    <w:rsid w:val="00981532"/>
    <w:rsid w:val="009828BD"/>
    <w:rsid w:val="00985F05"/>
    <w:rsid w:val="00986211"/>
    <w:rsid w:val="009902FF"/>
    <w:rsid w:val="009906E4"/>
    <w:rsid w:val="009912D8"/>
    <w:rsid w:val="009918F8"/>
    <w:rsid w:val="00994E1D"/>
    <w:rsid w:val="00996F55"/>
    <w:rsid w:val="009A17E5"/>
    <w:rsid w:val="009A2E5F"/>
    <w:rsid w:val="009A410E"/>
    <w:rsid w:val="009A4683"/>
    <w:rsid w:val="009A58F5"/>
    <w:rsid w:val="009B36DC"/>
    <w:rsid w:val="009B5AAB"/>
    <w:rsid w:val="009B78FD"/>
    <w:rsid w:val="009B7AC0"/>
    <w:rsid w:val="009C0B99"/>
    <w:rsid w:val="009C2B5A"/>
    <w:rsid w:val="009C2EA9"/>
    <w:rsid w:val="009C3378"/>
    <w:rsid w:val="009D126C"/>
    <w:rsid w:val="009D171D"/>
    <w:rsid w:val="009D1C94"/>
    <w:rsid w:val="009D2DBF"/>
    <w:rsid w:val="009D3BA0"/>
    <w:rsid w:val="009D46A7"/>
    <w:rsid w:val="009E08FA"/>
    <w:rsid w:val="009E0B9A"/>
    <w:rsid w:val="009E0FDA"/>
    <w:rsid w:val="009E2387"/>
    <w:rsid w:val="009E38AF"/>
    <w:rsid w:val="009E3EA7"/>
    <w:rsid w:val="009E4943"/>
    <w:rsid w:val="009E4CE8"/>
    <w:rsid w:val="009F017E"/>
    <w:rsid w:val="009F0399"/>
    <w:rsid w:val="009F041A"/>
    <w:rsid w:val="009F0699"/>
    <w:rsid w:val="009F1241"/>
    <w:rsid w:val="009F17C9"/>
    <w:rsid w:val="009F39E3"/>
    <w:rsid w:val="009F438B"/>
    <w:rsid w:val="009F5D1E"/>
    <w:rsid w:val="009F716F"/>
    <w:rsid w:val="00A033F2"/>
    <w:rsid w:val="00A04095"/>
    <w:rsid w:val="00A058C8"/>
    <w:rsid w:val="00A059F6"/>
    <w:rsid w:val="00A05D17"/>
    <w:rsid w:val="00A0616D"/>
    <w:rsid w:val="00A06E1B"/>
    <w:rsid w:val="00A10078"/>
    <w:rsid w:val="00A1276E"/>
    <w:rsid w:val="00A15A37"/>
    <w:rsid w:val="00A16C83"/>
    <w:rsid w:val="00A16E28"/>
    <w:rsid w:val="00A20529"/>
    <w:rsid w:val="00A22EAB"/>
    <w:rsid w:val="00A23D1B"/>
    <w:rsid w:val="00A263F6"/>
    <w:rsid w:val="00A26466"/>
    <w:rsid w:val="00A34497"/>
    <w:rsid w:val="00A34DB5"/>
    <w:rsid w:val="00A35B4D"/>
    <w:rsid w:val="00A36E30"/>
    <w:rsid w:val="00A41029"/>
    <w:rsid w:val="00A41A1E"/>
    <w:rsid w:val="00A4402E"/>
    <w:rsid w:val="00A501C3"/>
    <w:rsid w:val="00A52DA4"/>
    <w:rsid w:val="00A54014"/>
    <w:rsid w:val="00A566A5"/>
    <w:rsid w:val="00A61979"/>
    <w:rsid w:val="00A623D2"/>
    <w:rsid w:val="00A63DBB"/>
    <w:rsid w:val="00A6634B"/>
    <w:rsid w:val="00A66A80"/>
    <w:rsid w:val="00A707A8"/>
    <w:rsid w:val="00A7094C"/>
    <w:rsid w:val="00A71588"/>
    <w:rsid w:val="00A71FD1"/>
    <w:rsid w:val="00A7231C"/>
    <w:rsid w:val="00A72C27"/>
    <w:rsid w:val="00A73128"/>
    <w:rsid w:val="00A74D56"/>
    <w:rsid w:val="00A75943"/>
    <w:rsid w:val="00A7699F"/>
    <w:rsid w:val="00A77D26"/>
    <w:rsid w:val="00A808E8"/>
    <w:rsid w:val="00A80C09"/>
    <w:rsid w:val="00A81004"/>
    <w:rsid w:val="00A81D53"/>
    <w:rsid w:val="00A834CB"/>
    <w:rsid w:val="00A836AB"/>
    <w:rsid w:val="00A85F13"/>
    <w:rsid w:val="00A86B64"/>
    <w:rsid w:val="00A9041F"/>
    <w:rsid w:val="00A95142"/>
    <w:rsid w:val="00A96245"/>
    <w:rsid w:val="00A969E5"/>
    <w:rsid w:val="00A97D76"/>
    <w:rsid w:val="00AA07F9"/>
    <w:rsid w:val="00AA47FF"/>
    <w:rsid w:val="00AA5D45"/>
    <w:rsid w:val="00AA6505"/>
    <w:rsid w:val="00AA73D8"/>
    <w:rsid w:val="00AB20FB"/>
    <w:rsid w:val="00AB2920"/>
    <w:rsid w:val="00AB2D54"/>
    <w:rsid w:val="00AB33BE"/>
    <w:rsid w:val="00AB4D9C"/>
    <w:rsid w:val="00AB5C83"/>
    <w:rsid w:val="00AB6D45"/>
    <w:rsid w:val="00AB6F3F"/>
    <w:rsid w:val="00AB727F"/>
    <w:rsid w:val="00AB76CE"/>
    <w:rsid w:val="00AB783C"/>
    <w:rsid w:val="00AC0F6C"/>
    <w:rsid w:val="00AC1E93"/>
    <w:rsid w:val="00AD1EC4"/>
    <w:rsid w:val="00AD5B8A"/>
    <w:rsid w:val="00AD6988"/>
    <w:rsid w:val="00AE2217"/>
    <w:rsid w:val="00AE2C43"/>
    <w:rsid w:val="00AE4338"/>
    <w:rsid w:val="00AE65D8"/>
    <w:rsid w:val="00AE6713"/>
    <w:rsid w:val="00AE703A"/>
    <w:rsid w:val="00AF2DC8"/>
    <w:rsid w:val="00AF31F4"/>
    <w:rsid w:val="00AF3B61"/>
    <w:rsid w:val="00AF506F"/>
    <w:rsid w:val="00AF7C6E"/>
    <w:rsid w:val="00B009DE"/>
    <w:rsid w:val="00B019EC"/>
    <w:rsid w:val="00B03633"/>
    <w:rsid w:val="00B04AF1"/>
    <w:rsid w:val="00B06A4D"/>
    <w:rsid w:val="00B06AB8"/>
    <w:rsid w:val="00B075A3"/>
    <w:rsid w:val="00B12107"/>
    <w:rsid w:val="00B22709"/>
    <w:rsid w:val="00B22A04"/>
    <w:rsid w:val="00B23160"/>
    <w:rsid w:val="00B242B3"/>
    <w:rsid w:val="00B26F02"/>
    <w:rsid w:val="00B34945"/>
    <w:rsid w:val="00B35C0E"/>
    <w:rsid w:val="00B40D58"/>
    <w:rsid w:val="00B41DD6"/>
    <w:rsid w:val="00B424A7"/>
    <w:rsid w:val="00B4292F"/>
    <w:rsid w:val="00B42A6C"/>
    <w:rsid w:val="00B43FA0"/>
    <w:rsid w:val="00B446D4"/>
    <w:rsid w:val="00B44FDC"/>
    <w:rsid w:val="00B50606"/>
    <w:rsid w:val="00B508A8"/>
    <w:rsid w:val="00B52595"/>
    <w:rsid w:val="00B52B4C"/>
    <w:rsid w:val="00B52E17"/>
    <w:rsid w:val="00B557AC"/>
    <w:rsid w:val="00B57AA9"/>
    <w:rsid w:val="00B600E3"/>
    <w:rsid w:val="00B62DD2"/>
    <w:rsid w:val="00B630F6"/>
    <w:rsid w:val="00B63403"/>
    <w:rsid w:val="00B638EC"/>
    <w:rsid w:val="00B63FA7"/>
    <w:rsid w:val="00B64A1F"/>
    <w:rsid w:val="00B702DD"/>
    <w:rsid w:val="00B70EFA"/>
    <w:rsid w:val="00B7210C"/>
    <w:rsid w:val="00B724B9"/>
    <w:rsid w:val="00B73EA2"/>
    <w:rsid w:val="00B7706E"/>
    <w:rsid w:val="00B8052D"/>
    <w:rsid w:val="00B84D44"/>
    <w:rsid w:val="00B85E05"/>
    <w:rsid w:val="00B87D67"/>
    <w:rsid w:val="00B94EBE"/>
    <w:rsid w:val="00B95D73"/>
    <w:rsid w:val="00B9692A"/>
    <w:rsid w:val="00BA2BA7"/>
    <w:rsid w:val="00BA34BF"/>
    <w:rsid w:val="00BA35BB"/>
    <w:rsid w:val="00BA7851"/>
    <w:rsid w:val="00BA7B47"/>
    <w:rsid w:val="00BB050B"/>
    <w:rsid w:val="00BB0EF5"/>
    <w:rsid w:val="00BB1FA8"/>
    <w:rsid w:val="00BB2803"/>
    <w:rsid w:val="00BB333E"/>
    <w:rsid w:val="00BB3602"/>
    <w:rsid w:val="00BB49CD"/>
    <w:rsid w:val="00BB4C16"/>
    <w:rsid w:val="00BB6CC0"/>
    <w:rsid w:val="00BB75C5"/>
    <w:rsid w:val="00BB7CA7"/>
    <w:rsid w:val="00BC122C"/>
    <w:rsid w:val="00BC1D0A"/>
    <w:rsid w:val="00BC28D2"/>
    <w:rsid w:val="00BC304F"/>
    <w:rsid w:val="00BC3229"/>
    <w:rsid w:val="00BC3BF0"/>
    <w:rsid w:val="00BC42EE"/>
    <w:rsid w:val="00BC439A"/>
    <w:rsid w:val="00BC4A72"/>
    <w:rsid w:val="00BC519C"/>
    <w:rsid w:val="00BC5DEB"/>
    <w:rsid w:val="00BC609A"/>
    <w:rsid w:val="00BC7D04"/>
    <w:rsid w:val="00BD1121"/>
    <w:rsid w:val="00BD1E01"/>
    <w:rsid w:val="00BD227B"/>
    <w:rsid w:val="00BD3856"/>
    <w:rsid w:val="00BD4F41"/>
    <w:rsid w:val="00BD5E4C"/>
    <w:rsid w:val="00BE27DA"/>
    <w:rsid w:val="00BE28F2"/>
    <w:rsid w:val="00BE3A87"/>
    <w:rsid w:val="00BE47EE"/>
    <w:rsid w:val="00BE603F"/>
    <w:rsid w:val="00BE70F9"/>
    <w:rsid w:val="00BF0706"/>
    <w:rsid w:val="00BF3057"/>
    <w:rsid w:val="00BF35A1"/>
    <w:rsid w:val="00BF4088"/>
    <w:rsid w:val="00BF48E4"/>
    <w:rsid w:val="00BF67E7"/>
    <w:rsid w:val="00BF6FE9"/>
    <w:rsid w:val="00BF7E43"/>
    <w:rsid w:val="00C01053"/>
    <w:rsid w:val="00C01068"/>
    <w:rsid w:val="00C01990"/>
    <w:rsid w:val="00C04996"/>
    <w:rsid w:val="00C055FF"/>
    <w:rsid w:val="00C056D0"/>
    <w:rsid w:val="00C05CC4"/>
    <w:rsid w:val="00C10117"/>
    <w:rsid w:val="00C1100B"/>
    <w:rsid w:val="00C13125"/>
    <w:rsid w:val="00C17000"/>
    <w:rsid w:val="00C1760F"/>
    <w:rsid w:val="00C17BCB"/>
    <w:rsid w:val="00C2154E"/>
    <w:rsid w:val="00C21B83"/>
    <w:rsid w:val="00C26934"/>
    <w:rsid w:val="00C2733A"/>
    <w:rsid w:val="00C3416A"/>
    <w:rsid w:val="00C3593B"/>
    <w:rsid w:val="00C35F20"/>
    <w:rsid w:val="00C36BAA"/>
    <w:rsid w:val="00C371C1"/>
    <w:rsid w:val="00C37360"/>
    <w:rsid w:val="00C416A3"/>
    <w:rsid w:val="00C41D83"/>
    <w:rsid w:val="00C42FF1"/>
    <w:rsid w:val="00C43CB4"/>
    <w:rsid w:val="00C454F0"/>
    <w:rsid w:val="00C47A4F"/>
    <w:rsid w:val="00C51E06"/>
    <w:rsid w:val="00C529F8"/>
    <w:rsid w:val="00C557B0"/>
    <w:rsid w:val="00C5602C"/>
    <w:rsid w:val="00C633E7"/>
    <w:rsid w:val="00C649B4"/>
    <w:rsid w:val="00C64E77"/>
    <w:rsid w:val="00C65C05"/>
    <w:rsid w:val="00C66761"/>
    <w:rsid w:val="00C678FD"/>
    <w:rsid w:val="00C71833"/>
    <w:rsid w:val="00C71940"/>
    <w:rsid w:val="00C73584"/>
    <w:rsid w:val="00C73D45"/>
    <w:rsid w:val="00C74C57"/>
    <w:rsid w:val="00C75CA9"/>
    <w:rsid w:val="00C80EFF"/>
    <w:rsid w:val="00C8108E"/>
    <w:rsid w:val="00C82BDD"/>
    <w:rsid w:val="00C8353C"/>
    <w:rsid w:val="00C84161"/>
    <w:rsid w:val="00C8757C"/>
    <w:rsid w:val="00C90643"/>
    <w:rsid w:val="00C91581"/>
    <w:rsid w:val="00C932E7"/>
    <w:rsid w:val="00C9338B"/>
    <w:rsid w:val="00C95724"/>
    <w:rsid w:val="00CA081B"/>
    <w:rsid w:val="00CA1C68"/>
    <w:rsid w:val="00CA40F8"/>
    <w:rsid w:val="00CA586D"/>
    <w:rsid w:val="00CA7384"/>
    <w:rsid w:val="00CB0FF6"/>
    <w:rsid w:val="00CB21E1"/>
    <w:rsid w:val="00CB377C"/>
    <w:rsid w:val="00CB4591"/>
    <w:rsid w:val="00CB46D7"/>
    <w:rsid w:val="00CB63D0"/>
    <w:rsid w:val="00CB7B72"/>
    <w:rsid w:val="00CC219C"/>
    <w:rsid w:val="00CC376B"/>
    <w:rsid w:val="00CC790B"/>
    <w:rsid w:val="00CC7D38"/>
    <w:rsid w:val="00CC7DD1"/>
    <w:rsid w:val="00CD396E"/>
    <w:rsid w:val="00CD50DE"/>
    <w:rsid w:val="00CD5641"/>
    <w:rsid w:val="00CD6034"/>
    <w:rsid w:val="00CE0F9E"/>
    <w:rsid w:val="00CE1083"/>
    <w:rsid w:val="00CE1727"/>
    <w:rsid w:val="00CE19C6"/>
    <w:rsid w:val="00CE284B"/>
    <w:rsid w:val="00CE2DB4"/>
    <w:rsid w:val="00CE3818"/>
    <w:rsid w:val="00CE6619"/>
    <w:rsid w:val="00CE6A97"/>
    <w:rsid w:val="00CE7436"/>
    <w:rsid w:val="00CF0B20"/>
    <w:rsid w:val="00CF25AA"/>
    <w:rsid w:val="00CF7902"/>
    <w:rsid w:val="00D00660"/>
    <w:rsid w:val="00D018B6"/>
    <w:rsid w:val="00D01C1D"/>
    <w:rsid w:val="00D01CC0"/>
    <w:rsid w:val="00D023A9"/>
    <w:rsid w:val="00D02784"/>
    <w:rsid w:val="00D03E46"/>
    <w:rsid w:val="00D04C4A"/>
    <w:rsid w:val="00D05876"/>
    <w:rsid w:val="00D06219"/>
    <w:rsid w:val="00D0765B"/>
    <w:rsid w:val="00D10811"/>
    <w:rsid w:val="00D11C50"/>
    <w:rsid w:val="00D140F7"/>
    <w:rsid w:val="00D1636B"/>
    <w:rsid w:val="00D16B8F"/>
    <w:rsid w:val="00D173A5"/>
    <w:rsid w:val="00D20C0C"/>
    <w:rsid w:val="00D20F31"/>
    <w:rsid w:val="00D234BD"/>
    <w:rsid w:val="00D234DA"/>
    <w:rsid w:val="00D24ADA"/>
    <w:rsid w:val="00D32FE3"/>
    <w:rsid w:val="00D330F0"/>
    <w:rsid w:val="00D35AF9"/>
    <w:rsid w:val="00D37A5C"/>
    <w:rsid w:val="00D414BA"/>
    <w:rsid w:val="00D416C2"/>
    <w:rsid w:val="00D45D5E"/>
    <w:rsid w:val="00D470FC"/>
    <w:rsid w:val="00D4713A"/>
    <w:rsid w:val="00D47B1F"/>
    <w:rsid w:val="00D5138C"/>
    <w:rsid w:val="00D51AF5"/>
    <w:rsid w:val="00D526F0"/>
    <w:rsid w:val="00D54B39"/>
    <w:rsid w:val="00D5539A"/>
    <w:rsid w:val="00D557BA"/>
    <w:rsid w:val="00D579F8"/>
    <w:rsid w:val="00D57ED6"/>
    <w:rsid w:val="00D60F4A"/>
    <w:rsid w:val="00D6287E"/>
    <w:rsid w:val="00D65B22"/>
    <w:rsid w:val="00D6653A"/>
    <w:rsid w:val="00D66765"/>
    <w:rsid w:val="00D66FA9"/>
    <w:rsid w:val="00D67C31"/>
    <w:rsid w:val="00D67C9A"/>
    <w:rsid w:val="00D71D1A"/>
    <w:rsid w:val="00D742B6"/>
    <w:rsid w:val="00D75749"/>
    <w:rsid w:val="00D75855"/>
    <w:rsid w:val="00D76E68"/>
    <w:rsid w:val="00D80BAE"/>
    <w:rsid w:val="00D81175"/>
    <w:rsid w:val="00D92B3A"/>
    <w:rsid w:val="00D9435C"/>
    <w:rsid w:val="00D94C2C"/>
    <w:rsid w:val="00D96B33"/>
    <w:rsid w:val="00DA1C02"/>
    <w:rsid w:val="00DA324D"/>
    <w:rsid w:val="00DA465B"/>
    <w:rsid w:val="00DA5894"/>
    <w:rsid w:val="00DA5CEC"/>
    <w:rsid w:val="00DA6BAA"/>
    <w:rsid w:val="00DB0537"/>
    <w:rsid w:val="00DB15D3"/>
    <w:rsid w:val="00DB25BE"/>
    <w:rsid w:val="00DB35F1"/>
    <w:rsid w:val="00DB3954"/>
    <w:rsid w:val="00DB6AE0"/>
    <w:rsid w:val="00DB6EB9"/>
    <w:rsid w:val="00DC03CB"/>
    <w:rsid w:val="00DC075A"/>
    <w:rsid w:val="00DC2BC7"/>
    <w:rsid w:val="00DC2E4E"/>
    <w:rsid w:val="00DC3E32"/>
    <w:rsid w:val="00DC5E75"/>
    <w:rsid w:val="00DD1513"/>
    <w:rsid w:val="00DD43A8"/>
    <w:rsid w:val="00DD4639"/>
    <w:rsid w:val="00DD46D3"/>
    <w:rsid w:val="00DD4BC3"/>
    <w:rsid w:val="00DD6C37"/>
    <w:rsid w:val="00DE2BE8"/>
    <w:rsid w:val="00DE2CCE"/>
    <w:rsid w:val="00DE4732"/>
    <w:rsid w:val="00DE4922"/>
    <w:rsid w:val="00DE5E99"/>
    <w:rsid w:val="00DF2D10"/>
    <w:rsid w:val="00DF317F"/>
    <w:rsid w:val="00DF3E4E"/>
    <w:rsid w:val="00DF4CBA"/>
    <w:rsid w:val="00DF6487"/>
    <w:rsid w:val="00E01C84"/>
    <w:rsid w:val="00E02F7F"/>
    <w:rsid w:val="00E04959"/>
    <w:rsid w:val="00E04D8C"/>
    <w:rsid w:val="00E07D0B"/>
    <w:rsid w:val="00E127A0"/>
    <w:rsid w:val="00E15C69"/>
    <w:rsid w:val="00E16736"/>
    <w:rsid w:val="00E179C1"/>
    <w:rsid w:val="00E17B03"/>
    <w:rsid w:val="00E2294A"/>
    <w:rsid w:val="00E27D6D"/>
    <w:rsid w:val="00E3076A"/>
    <w:rsid w:val="00E309A0"/>
    <w:rsid w:val="00E31AB7"/>
    <w:rsid w:val="00E33AA6"/>
    <w:rsid w:val="00E34E4C"/>
    <w:rsid w:val="00E36B40"/>
    <w:rsid w:val="00E37757"/>
    <w:rsid w:val="00E4192D"/>
    <w:rsid w:val="00E41EAD"/>
    <w:rsid w:val="00E447DA"/>
    <w:rsid w:val="00E463EB"/>
    <w:rsid w:val="00E46FDF"/>
    <w:rsid w:val="00E47A96"/>
    <w:rsid w:val="00E50E66"/>
    <w:rsid w:val="00E53061"/>
    <w:rsid w:val="00E553E6"/>
    <w:rsid w:val="00E60A03"/>
    <w:rsid w:val="00E63F1A"/>
    <w:rsid w:val="00E64A0C"/>
    <w:rsid w:val="00E67EED"/>
    <w:rsid w:val="00E705B1"/>
    <w:rsid w:val="00E82C06"/>
    <w:rsid w:val="00E841C5"/>
    <w:rsid w:val="00E84F67"/>
    <w:rsid w:val="00E859AC"/>
    <w:rsid w:val="00E85CF5"/>
    <w:rsid w:val="00E906B9"/>
    <w:rsid w:val="00E93773"/>
    <w:rsid w:val="00E94BAA"/>
    <w:rsid w:val="00E959DF"/>
    <w:rsid w:val="00E96057"/>
    <w:rsid w:val="00E96819"/>
    <w:rsid w:val="00EA109E"/>
    <w:rsid w:val="00EA35D7"/>
    <w:rsid w:val="00EA7013"/>
    <w:rsid w:val="00EB0B9B"/>
    <w:rsid w:val="00EB44F1"/>
    <w:rsid w:val="00EB4602"/>
    <w:rsid w:val="00EB7D3E"/>
    <w:rsid w:val="00EC201A"/>
    <w:rsid w:val="00EC2AF8"/>
    <w:rsid w:val="00EC4364"/>
    <w:rsid w:val="00EC51CD"/>
    <w:rsid w:val="00EC6678"/>
    <w:rsid w:val="00EC7453"/>
    <w:rsid w:val="00EC7734"/>
    <w:rsid w:val="00ED071F"/>
    <w:rsid w:val="00ED0A10"/>
    <w:rsid w:val="00ED2337"/>
    <w:rsid w:val="00ED2783"/>
    <w:rsid w:val="00ED64B7"/>
    <w:rsid w:val="00ED79A0"/>
    <w:rsid w:val="00EE0A74"/>
    <w:rsid w:val="00EE3370"/>
    <w:rsid w:val="00EE3947"/>
    <w:rsid w:val="00EE3FB3"/>
    <w:rsid w:val="00EE532C"/>
    <w:rsid w:val="00EE534A"/>
    <w:rsid w:val="00EE74C9"/>
    <w:rsid w:val="00EF373C"/>
    <w:rsid w:val="00EF46D9"/>
    <w:rsid w:val="00EF56D1"/>
    <w:rsid w:val="00EF6C80"/>
    <w:rsid w:val="00EF6EE2"/>
    <w:rsid w:val="00F007CB"/>
    <w:rsid w:val="00F012A6"/>
    <w:rsid w:val="00F02FEC"/>
    <w:rsid w:val="00F04687"/>
    <w:rsid w:val="00F05117"/>
    <w:rsid w:val="00F056C9"/>
    <w:rsid w:val="00F06846"/>
    <w:rsid w:val="00F10B1D"/>
    <w:rsid w:val="00F10BDC"/>
    <w:rsid w:val="00F1177C"/>
    <w:rsid w:val="00F11D2D"/>
    <w:rsid w:val="00F1239A"/>
    <w:rsid w:val="00F12499"/>
    <w:rsid w:val="00F1414C"/>
    <w:rsid w:val="00F14B6C"/>
    <w:rsid w:val="00F15AD9"/>
    <w:rsid w:val="00F16573"/>
    <w:rsid w:val="00F17021"/>
    <w:rsid w:val="00F21E9E"/>
    <w:rsid w:val="00F220FC"/>
    <w:rsid w:val="00F2243F"/>
    <w:rsid w:val="00F226D0"/>
    <w:rsid w:val="00F234EF"/>
    <w:rsid w:val="00F237F2"/>
    <w:rsid w:val="00F23800"/>
    <w:rsid w:val="00F23B56"/>
    <w:rsid w:val="00F33165"/>
    <w:rsid w:val="00F331E7"/>
    <w:rsid w:val="00F3339C"/>
    <w:rsid w:val="00F33464"/>
    <w:rsid w:val="00F3362E"/>
    <w:rsid w:val="00F35EF2"/>
    <w:rsid w:val="00F37EBD"/>
    <w:rsid w:val="00F44912"/>
    <w:rsid w:val="00F457F2"/>
    <w:rsid w:val="00F46989"/>
    <w:rsid w:val="00F504A1"/>
    <w:rsid w:val="00F53DA8"/>
    <w:rsid w:val="00F543E2"/>
    <w:rsid w:val="00F54ABA"/>
    <w:rsid w:val="00F557D6"/>
    <w:rsid w:val="00F55C43"/>
    <w:rsid w:val="00F6097B"/>
    <w:rsid w:val="00F60B94"/>
    <w:rsid w:val="00F60D53"/>
    <w:rsid w:val="00F61954"/>
    <w:rsid w:val="00F658C3"/>
    <w:rsid w:val="00F661C6"/>
    <w:rsid w:val="00F666D7"/>
    <w:rsid w:val="00F67D15"/>
    <w:rsid w:val="00F76CCE"/>
    <w:rsid w:val="00F77436"/>
    <w:rsid w:val="00F77AF2"/>
    <w:rsid w:val="00F77C60"/>
    <w:rsid w:val="00F8108B"/>
    <w:rsid w:val="00F82EE5"/>
    <w:rsid w:val="00F830C4"/>
    <w:rsid w:val="00F85907"/>
    <w:rsid w:val="00F86B56"/>
    <w:rsid w:val="00F87F53"/>
    <w:rsid w:val="00F976C8"/>
    <w:rsid w:val="00F97C26"/>
    <w:rsid w:val="00FA060E"/>
    <w:rsid w:val="00FA0F72"/>
    <w:rsid w:val="00FA218E"/>
    <w:rsid w:val="00FA301B"/>
    <w:rsid w:val="00FA3213"/>
    <w:rsid w:val="00FA425E"/>
    <w:rsid w:val="00FB08E3"/>
    <w:rsid w:val="00FB1265"/>
    <w:rsid w:val="00FB1ACA"/>
    <w:rsid w:val="00FB3323"/>
    <w:rsid w:val="00FB5660"/>
    <w:rsid w:val="00FB6A3D"/>
    <w:rsid w:val="00FC04E1"/>
    <w:rsid w:val="00FC0A82"/>
    <w:rsid w:val="00FC2C69"/>
    <w:rsid w:val="00FC5A26"/>
    <w:rsid w:val="00FD6563"/>
    <w:rsid w:val="00FD6DF0"/>
    <w:rsid w:val="00FD6E09"/>
    <w:rsid w:val="00FE21A1"/>
    <w:rsid w:val="00FE47BC"/>
    <w:rsid w:val="00FE61C8"/>
    <w:rsid w:val="00FF0ADC"/>
    <w:rsid w:val="00FF54A5"/>
    <w:rsid w:val="00FF5743"/>
    <w:rsid w:val="099C4BC6"/>
    <w:rsid w:val="0E4E0B87"/>
    <w:rsid w:val="1219663F"/>
    <w:rsid w:val="13E14434"/>
    <w:rsid w:val="2D300A31"/>
    <w:rsid w:val="30DA7A95"/>
    <w:rsid w:val="3F236613"/>
    <w:rsid w:val="465161EB"/>
    <w:rsid w:val="4E4B5DC2"/>
    <w:rsid w:val="4F2D30F6"/>
    <w:rsid w:val="594B060D"/>
    <w:rsid w:val="59594ADC"/>
    <w:rsid w:val="5C103F75"/>
    <w:rsid w:val="62D60472"/>
    <w:rsid w:val="64053424"/>
    <w:rsid w:val="64157367"/>
    <w:rsid w:val="77527B33"/>
    <w:rsid w:val="7B8C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3" w:qFormat="1"/>
    <w:lsdException w:name="Body Text Indent 3"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5">
    <w:name w:val="heading 5"/>
    <w:basedOn w:val="Normal"/>
    <w:next w:val="Normal"/>
    <w:link w:val="Heading5Char"/>
    <w:qFormat/>
    <w:pPr>
      <w:keepNext/>
      <w:tabs>
        <w:tab w:val="center" w:pos="1560"/>
        <w:tab w:val="center" w:pos="6379"/>
      </w:tabs>
      <w:ind w:left="720" w:hanging="720"/>
      <w:jc w:val="center"/>
      <w:outlineLvl w:val="4"/>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qFormat/>
    <w:pPr>
      <w:ind w:firstLine="574"/>
      <w:jc w:val="both"/>
    </w:pPr>
    <w:rPr>
      <w:rFonts w:ascii="Times New Roman" w:hAnsi="Times New Roman"/>
      <w:szCs w:val="20"/>
    </w:rPr>
  </w:style>
  <w:style w:type="paragraph" w:styleId="BodyTextIndent3">
    <w:name w:val="Body Text Indent 3"/>
    <w:basedOn w:val="Normal"/>
    <w:link w:val="BodyTextIndent3Char"/>
    <w:qFormat/>
    <w:pPr>
      <w:spacing w:after="120"/>
      <w:ind w:left="360"/>
    </w:pPr>
    <w:rPr>
      <w:sz w:val="16"/>
      <w:szCs w:val="16"/>
    </w:rPr>
  </w:style>
  <w:style w:type="character" w:styleId="Emphasis">
    <w:name w:val="Emphasis"/>
    <w:uiPriority w:val="20"/>
    <w:qFormat/>
    <w:rPr>
      <w:i/>
      <w:iCs/>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link w:val="ftrefCharCharChar1Char"/>
    <w:qFormat/>
    <w:rPr>
      <w:vertAlign w:val="superscript"/>
    </w:rPr>
  </w:style>
  <w:style w:type="paragraph" w:customStyle="1" w:styleId="ftrefCharCharChar1Char">
    <w:name w:val="ftref Char Char Char1 Char"/>
    <w:basedOn w:val="Normal"/>
    <w:link w:val="FootnoteReference"/>
    <w:qFormat/>
    <w:pPr>
      <w:spacing w:after="160" w:line="240" w:lineRule="exact"/>
    </w:pPr>
    <w:rPr>
      <w:rFonts w:ascii="Times New Roman" w:hAnsi="Times New Roman"/>
      <w:sz w:val="20"/>
      <w:szCs w:val="20"/>
      <w:vertAlign w:val="superscript"/>
    </w:rPr>
  </w:style>
  <w:style w:type="paragraph" w:styleId="FootnoteText">
    <w:name w:val="footnote text"/>
    <w:basedOn w:val="Normal"/>
    <w:link w:val="FootnoteTextChar"/>
    <w:uiPriority w:val="99"/>
    <w:qFormat/>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link w:val="NormalWebChar"/>
    <w:uiPriority w:val="99"/>
    <w:qFormat/>
    <w:pPr>
      <w:spacing w:before="100" w:beforeAutospacing="1" w:after="100" w:afterAutospacing="1"/>
    </w:pPr>
    <w:rPr>
      <w:rFonts w:ascii="Times New Roman" w:hAnsi="Times New Roman"/>
      <w:sz w:val="24"/>
      <w:szCs w:val="24"/>
    </w:rPr>
  </w:style>
  <w:style w:type="character" w:styleId="PageNumber">
    <w:name w:val="page number"/>
    <w:qFormat/>
  </w:style>
  <w:style w:type="character" w:styleId="Strong">
    <w:name w:val="Strong"/>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pBdr>
        <w:bottom w:val="single" w:sz="4" w:space="1" w:color="auto"/>
      </w:pBdr>
      <w:spacing w:after="200"/>
      <w:contextualSpacing/>
    </w:pPr>
    <w:rPr>
      <w:rFonts w:ascii="Cambria" w:hAnsi="Cambria"/>
      <w:spacing w:val="5"/>
      <w:sz w:val="52"/>
      <w:szCs w:val="52"/>
      <w:lang w:bidi="en-US"/>
    </w:rPr>
  </w:style>
  <w:style w:type="character" w:customStyle="1" w:styleId="Heading5Char">
    <w:name w:val="Heading 5 Char"/>
    <w:link w:val="Heading5"/>
    <w:qFormat/>
    <w:rPr>
      <w:b/>
      <w:bCs/>
      <w:color w:val="000000"/>
      <w:sz w:val="28"/>
      <w:szCs w:val="28"/>
    </w:rPr>
  </w:style>
  <w:style w:type="character" w:customStyle="1" w:styleId="BodyTextChar">
    <w:name w:val="Body Text Char"/>
    <w:link w:val="BodyText"/>
    <w:qFormat/>
    <w:rPr>
      <w:rFonts w:ascii=".VnTime" w:hAnsi=".VnTime"/>
      <w:sz w:val="28"/>
      <w:szCs w:val="28"/>
      <w:lang w:val="en-US" w:eastAsia="en-US"/>
    </w:rPr>
  </w:style>
  <w:style w:type="character" w:customStyle="1" w:styleId="BodyText3Char">
    <w:name w:val="Body Text 3 Char"/>
    <w:link w:val="BodyText3"/>
    <w:qFormat/>
    <w:rPr>
      <w:rFonts w:ascii=".VnTime" w:hAnsi=".VnTime"/>
      <w:sz w:val="16"/>
      <w:szCs w:val="16"/>
      <w:lang w:val="en-US" w:eastAsia="en-US"/>
    </w:rPr>
  </w:style>
  <w:style w:type="character" w:customStyle="1" w:styleId="BodyTextIndentChar">
    <w:name w:val="Body Text Indent Char"/>
    <w:link w:val="BodyTextIndent"/>
    <w:qFormat/>
    <w:rPr>
      <w:sz w:val="28"/>
    </w:rPr>
  </w:style>
  <w:style w:type="character" w:customStyle="1" w:styleId="BodyTextIndent3Char">
    <w:name w:val="Body Text Indent 3 Char"/>
    <w:link w:val="BodyTextIndent3"/>
    <w:qFormat/>
    <w:rPr>
      <w:rFonts w:ascii=".VnTime" w:hAnsi=".VnTime"/>
      <w:sz w:val="16"/>
      <w:szCs w:val="16"/>
      <w:lang w:val="en-US" w:eastAsia="en-US"/>
    </w:rPr>
  </w:style>
  <w:style w:type="character" w:customStyle="1" w:styleId="FooterChar">
    <w:name w:val="Footer Char"/>
    <w:link w:val="Footer"/>
    <w:uiPriority w:val="99"/>
    <w:qFormat/>
    <w:rPr>
      <w:rFonts w:ascii=".VnTime" w:hAnsi=".VnTime"/>
      <w:sz w:val="28"/>
      <w:szCs w:val="28"/>
      <w:lang w:val="en-US" w:eastAsia="en-US"/>
    </w:rPr>
  </w:style>
  <w:style w:type="character" w:customStyle="1" w:styleId="FootnoteTextChar">
    <w:name w:val="Footnote Text Char"/>
    <w:link w:val="FootnoteText"/>
    <w:uiPriority w:val="99"/>
    <w:qFormat/>
    <w:rPr>
      <w:rFonts w:ascii=".VnTime" w:hAnsi=".VnTime"/>
      <w:lang w:val="en-US" w:eastAsia="en-US" w:bidi="ar-SA"/>
    </w:rPr>
  </w:style>
  <w:style w:type="character" w:customStyle="1" w:styleId="HeaderChar">
    <w:name w:val="Header Char"/>
    <w:link w:val="Header"/>
    <w:uiPriority w:val="99"/>
    <w:qFormat/>
    <w:rPr>
      <w:rFonts w:ascii=".VnTime" w:hAnsi=".VnTime"/>
      <w:sz w:val="28"/>
      <w:szCs w:val="28"/>
      <w:lang w:val="en-US" w:eastAsia="en-US"/>
    </w:rPr>
  </w:style>
  <w:style w:type="character" w:customStyle="1" w:styleId="NormalWebChar">
    <w:name w:val="Normal (Web) Char"/>
    <w:link w:val="NormalWeb"/>
    <w:uiPriority w:val="99"/>
    <w:qFormat/>
    <w:rPr>
      <w:sz w:val="24"/>
      <w:szCs w:val="24"/>
    </w:rPr>
  </w:style>
  <w:style w:type="character" w:customStyle="1" w:styleId="TitleChar">
    <w:name w:val="Title Char"/>
    <w:link w:val="Title"/>
    <w:qFormat/>
    <w:rPr>
      <w:rFonts w:ascii="Cambria" w:hAnsi="Cambria"/>
      <w:spacing w:val="5"/>
      <w:sz w:val="52"/>
      <w:szCs w:val="52"/>
      <w:lang w:bidi="en-US"/>
    </w:rPr>
  </w:style>
  <w:style w:type="paragraph" w:customStyle="1" w:styleId="Char">
    <w:name w:val="Char"/>
    <w:basedOn w:val="Normal"/>
    <w:semiHidden/>
    <w:qFormat/>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rFonts w:ascii="Times New Roman" w:hAnsi="Times New Roman"/>
      <w:color w:val="0000FF"/>
      <w:sz w:val="20"/>
      <w:szCs w:val="20"/>
      <w:lang w:val="en-GB"/>
    </w:rPr>
  </w:style>
  <w:style w:type="paragraph" w:customStyle="1" w:styleId="CharCharCharCharCharCharCharCharCharCharCharCharChar">
    <w:name w:val="Char Char Char Char Char Char Char Char Char Char Char Char Char"/>
    <w:basedOn w:val="Normal"/>
    <w:next w:val="Normal"/>
    <w:semiHidden/>
    <w:qFormat/>
    <w:pPr>
      <w:spacing w:before="120" w:after="120" w:line="312" w:lineRule="auto"/>
    </w:pPr>
    <w:rPr>
      <w:rFonts w:ascii="Times New Roman" w:hAnsi="Times New Roman"/>
    </w:rPr>
  </w:style>
  <w:style w:type="paragraph" w:customStyle="1" w:styleId="CharCharCharChar">
    <w:name w:val="Char Char Char Char"/>
    <w:basedOn w:val="Normal"/>
    <w:qFormat/>
    <w:pPr>
      <w:spacing w:after="160" w:line="240" w:lineRule="exact"/>
    </w:pPr>
    <w:rPr>
      <w:rFonts w:ascii="Verdana" w:hAnsi="Verdana"/>
      <w:sz w:val="3276"/>
      <w:szCs w:val="20"/>
    </w:rPr>
  </w:style>
  <w:style w:type="character" w:customStyle="1" w:styleId="FootnoteTextCharTegnCharChar1">
    <w:name w:val="Footnote Text Char Tegn Char Char1"/>
    <w:semiHidden/>
    <w:qFormat/>
    <w:rPr>
      <w:rFonts w:ascii=".VnTime" w:hAnsi=".VnTime"/>
      <w:lang w:val="en-US" w:eastAsia="en-US" w:bidi="ar-SA"/>
    </w:rPr>
  </w:style>
  <w:style w:type="paragraph" w:customStyle="1" w:styleId="abc">
    <w:name w:val="abc"/>
    <w:basedOn w:val="Normal"/>
    <w:qFormat/>
    <w:rPr>
      <w:color w:val="000080"/>
      <w:szCs w:val="20"/>
    </w:rPr>
  </w:style>
  <w:style w:type="paragraph" w:customStyle="1" w:styleId="CharCharCharCharCharCharChar1">
    <w:name w:val="Char Char Char 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character" w:customStyle="1" w:styleId="st">
    <w:name w:val="st"/>
    <w:qFormat/>
  </w:style>
  <w:style w:type="character" w:customStyle="1" w:styleId="CharChar2">
    <w:name w:val="Char Char2"/>
    <w:qFormat/>
    <w:locked/>
    <w:rPr>
      <w:rFonts w:ascii=".VnTime" w:hAnsi=".VnTime"/>
      <w:sz w:val="16"/>
      <w:szCs w:val="16"/>
      <w:lang w:val="en-US" w:eastAsia="en-US" w:bidi="ar-SA"/>
    </w:rPr>
  </w:style>
  <w:style w:type="paragraph" w:customStyle="1" w:styleId="Tren-giua">
    <w:name w:val="Tren-giua"/>
    <w:basedOn w:val="Normal"/>
    <w:qFormat/>
    <w:pPr>
      <w:spacing w:before="60"/>
      <w:jc w:val="center"/>
    </w:pPr>
    <w:rPr>
      <w:rFonts w:ascii="Times New Roman" w:hAnsi="Times New Roman"/>
      <w:color w:val="000080"/>
      <w:lang w:val="vi-VN" w:eastAsia="vi-VN"/>
    </w:rPr>
  </w:style>
  <w:style w:type="character" w:customStyle="1" w:styleId="CharChar3">
    <w:name w:val="Char Char3"/>
    <w:qFormat/>
    <w:locked/>
    <w:rPr>
      <w:sz w:val="24"/>
      <w:szCs w:val="24"/>
      <w:lang w:val="en-US" w:eastAsia="en-US" w:bidi="ar-SA"/>
    </w:rPr>
  </w:style>
  <w:style w:type="character" w:customStyle="1" w:styleId="CharChar">
    <w:name w:val="Char Char"/>
    <w:qFormat/>
    <w:locked/>
    <w:rPr>
      <w:rFonts w:ascii=".VnTime" w:hAnsi=".VnTime"/>
      <w:sz w:val="28"/>
      <w:szCs w:val="28"/>
      <w:lang w:val="en-US" w:eastAsia="en-US" w:bidi="ar-SA"/>
    </w:rPr>
  </w:style>
  <w:style w:type="character" w:customStyle="1" w:styleId="CharChar4">
    <w:name w:val="Char Char4"/>
    <w:qFormat/>
    <w:locked/>
    <w:rPr>
      <w:sz w:val="24"/>
      <w:szCs w:val="24"/>
      <w:lang w:val="en-US" w:eastAsia="en-US" w:bidi="ar-SA"/>
    </w:rPr>
  </w:style>
  <w:style w:type="paragraph" w:styleId="ListParagraph">
    <w:name w:val="List Paragraph"/>
    <w:basedOn w:val="Normal"/>
    <w:uiPriority w:val="34"/>
    <w:qFormat/>
    <w:pPr>
      <w:spacing w:after="200" w:line="276" w:lineRule="auto"/>
      <w:ind w:left="720"/>
      <w:contextualSpacing/>
    </w:pPr>
    <w:rPr>
      <w:rFonts w:ascii="Times New Roman" w:eastAsia="Arial" w:hAnsi="Times New Roman"/>
      <w:szCs w:val="22"/>
      <w:lang w:val="vi-VN"/>
    </w:rPr>
  </w:style>
  <w:style w:type="paragraph" w:customStyle="1" w:styleId="vn5">
    <w:name w:val="vn_5"/>
    <w:basedOn w:val="Normal"/>
    <w:qFormat/>
    <w:pPr>
      <w:spacing w:before="100" w:beforeAutospacing="1" w:after="100" w:afterAutospacing="1"/>
    </w:pPr>
    <w:rPr>
      <w:rFonts w:ascii="Times New Roman" w:hAnsi="Times New Roman"/>
      <w:sz w:val="24"/>
      <w:szCs w:val="24"/>
    </w:rPr>
  </w:style>
  <w:style w:type="paragraph" w:customStyle="1" w:styleId="Default">
    <w:name w:val="Default"/>
    <w:qFormat/>
    <w:pPr>
      <w:autoSpaceDE w:val="0"/>
      <w:autoSpaceDN w:val="0"/>
      <w:adjustRightInd w:val="0"/>
    </w:pPr>
    <w:rPr>
      <w:rFonts w:eastAsia="Calibri"/>
      <w:color w:val="000000"/>
      <w:sz w:val="24"/>
      <w:szCs w:val="24"/>
    </w:rPr>
  </w:style>
  <w:style w:type="paragraph" w:customStyle="1" w:styleId="bodytextindent0">
    <w:name w:val="bodytextindent"/>
    <w:basedOn w:val="Normal"/>
    <w:qFormat/>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3" w:qFormat="1"/>
    <w:lsdException w:name="Body Text Indent 3"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5">
    <w:name w:val="heading 5"/>
    <w:basedOn w:val="Normal"/>
    <w:next w:val="Normal"/>
    <w:link w:val="Heading5Char"/>
    <w:qFormat/>
    <w:pPr>
      <w:keepNext/>
      <w:tabs>
        <w:tab w:val="center" w:pos="1560"/>
        <w:tab w:val="center" w:pos="6379"/>
      </w:tabs>
      <w:ind w:left="720" w:hanging="720"/>
      <w:jc w:val="center"/>
      <w:outlineLvl w:val="4"/>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qFormat/>
    <w:pPr>
      <w:ind w:firstLine="574"/>
      <w:jc w:val="both"/>
    </w:pPr>
    <w:rPr>
      <w:rFonts w:ascii="Times New Roman" w:hAnsi="Times New Roman"/>
      <w:szCs w:val="20"/>
    </w:rPr>
  </w:style>
  <w:style w:type="paragraph" w:styleId="BodyTextIndent3">
    <w:name w:val="Body Text Indent 3"/>
    <w:basedOn w:val="Normal"/>
    <w:link w:val="BodyTextIndent3Char"/>
    <w:qFormat/>
    <w:pPr>
      <w:spacing w:after="120"/>
      <w:ind w:left="360"/>
    </w:pPr>
    <w:rPr>
      <w:sz w:val="16"/>
      <w:szCs w:val="16"/>
    </w:rPr>
  </w:style>
  <w:style w:type="character" w:styleId="Emphasis">
    <w:name w:val="Emphasis"/>
    <w:uiPriority w:val="20"/>
    <w:qFormat/>
    <w:rPr>
      <w:i/>
      <w:iCs/>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link w:val="ftrefCharCharChar1Char"/>
    <w:qFormat/>
    <w:rPr>
      <w:vertAlign w:val="superscript"/>
    </w:rPr>
  </w:style>
  <w:style w:type="paragraph" w:customStyle="1" w:styleId="ftrefCharCharChar1Char">
    <w:name w:val="ftref Char Char Char1 Char"/>
    <w:basedOn w:val="Normal"/>
    <w:link w:val="FootnoteReference"/>
    <w:qFormat/>
    <w:pPr>
      <w:spacing w:after="160" w:line="240" w:lineRule="exact"/>
    </w:pPr>
    <w:rPr>
      <w:rFonts w:ascii="Times New Roman" w:hAnsi="Times New Roman"/>
      <w:sz w:val="20"/>
      <w:szCs w:val="20"/>
      <w:vertAlign w:val="superscript"/>
    </w:rPr>
  </w:style>
  <w:style w:type="paragraph" w:styleId="FootnoteText">
    <w:name w:val="footnote text"/>
    <w:basedOn w:val="Normal"/>
    <w:link w:val="FootnoteTextChar"/>
    <w:uiPriority w:val="99"/>
    <w:qFormat/>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link w:val="NormalWebChar"/>
    <w:uiPriority w:val="99"/>
    <w:qFormat/>
    <w:pPr>
      <w:spacing w:before="100" w:beforeAutospacing="1" w:after="100" w:afterAutospacing="1"/>
    </w:pPr>
    <w:rPr>
      <w:rFonts w:ascii="Times New Roman" w:hAnsi="Times New Roman"/>
      <w:sz w:val="24"/>
      <w:szCs w:val="24"/>
    </w:rPr>
  </w:style>
  <w:style w:type="character" w:styleId="PageNumber">
    <w:name w:val="page number"/>
    <w:qFormat/>
  </w:style>
  <w:style w:type="character" w:styleId="Strong">
    <w:name w:val="Strong"/>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pBdr>
        <w:bottom w:val="single" w:sz="4" w:space="1" w:color="auto"/>
      </w:pBdr>
      <w:spacing w:after="200"/>
      <w:contextualSpacing/>
    </w:pPr>
    <w:rPr>
      <w:rFonts w:ascii="Cambria" w:hAnsi="Cambria"/>
      <w:spacing w:val="5"/>
      <w:sz w:val="52"/>
      <w:szCs w:val="52"/>
      <w:lang w:bidi="en-US"/>
    </w:rPr>
  </w:style>
  <w:style w:type="character" w:customStyle="1" w:styleId="Heading5Char">
    <w:name w:val="Heading 5 Char"/>
    <w:link w:val="Heading5"/>
    <w:qFormat/>
    <w:rPr>
      <w:b/>
      <w:bCs/>
      <w:color w:val="000000"/>
      <w:sz w:val="28"/>
      <w:szCs w:val="28"/>
    </w:rPr>
  </w:style>
  <w:style w:type="character" w:customStyle="1" w:styleId="BodyTextChar">
    <w:name w:val="Body Text Char"/>
    <w:link w:val="BodyText"/>
    <w:qFormat/>
    <w:rPr>
      <w:rFonts w:ascii=".VnTime" w:hAnsi=".VnTime"/>
      <w:sz w:val="28"/>
      <w:szCs w:val="28"/>
      <w:lang w:val="en-US" w:eastAsia="en-US"/>
    </w:rPr>
  </w:style>
  <w:style w:type="character" w:customStyle="1" w:styleId="BodyText3Char">
    <w:name w:val="Body Text 3 Char"/>
    <w:link w:val="BodyText3"/>
    <w:qFormat/>
    <w:rPr>
      <w:rFonts w:ascii=".VnTime" w:hAnsi=".VnTime"/>
      <w:sz w:val="16"/>
      <w:szCs w:val="16"/>
      <w:lang w:val="en-US" w:eastAsia="en-US"/>
    </w:rPr>
  </w:style>
  <w:style w:type="character" w:customStyle="1" w:styleId="BodyTextIndentChar">
    <w:name w:val="Body Text Indent Char"/>
    <w:link w:val="BodyTextIndent"/>
    <w:qFormat/>
    <w:rPr>
      <w:sz w:val="28"/>
    </w:rPr>
  </w:style>
  <w:style w:type="character" w:customStyle="1" w:styleId="BodyTextIndent3Char">
    <w:name w:val="Body Text Indent 3 Char"/>
    <w:link w:val="BodyTextIndent3"/>
    <w:qFormat/>
    <w:rPr>
      <w:rFonts w:ascii=".VnTime" w:hAnsi=".VnTime"/>
      <w:sz w:val="16"/>
      <w:szCs w:val="16"/>
      <w:lang w:val="en-US" w:eastAsia="en-US"/>
    </w:rPr>
  </w:style>
  <w:style w:type="character" w:customStyle="1" w:styleId="FooterChar">
    <w:name w:val="Footer Char"/>
    <w:link w:val="Footer"/>
    <w:uiPriority w:val="99"/>
    <w:qFormat/>
    <w:rPr>
      <w:rFonts w:ascii=".VnTime" w:hAnsi=".VnTime"/>
      <w:sz w:val="28"/>
      <w:szCs w:val="28"/>
      <w:lang w:val="en-US" w:eastAsia="en-US"/>
    </w:rPr>
  </w:style>
  <w:style w:type="character" w:customStyle="1" w:styleId="FootnoteTextChar">
    <w:name w:val="Footnote Text Char"/>
    <w:link w:val="FootnoteText"/>
    <w:uiPriority w:val="99"/>
    <w:qFormat/>
    <w:rPr>
      <w:rFonts w:ascii=".VnTime" w:hAnsi=".VnTime"/>
      <w:lang w:val="en-US" w:eastAsia="en-US" w:bidi="ar-SA"/>
    </w:rPr>
  </w:style>
  <w:style w:type="character" w:customStyle="1" w:styleId="HeaderChar">
    <w:name w:val="Header Char"/>
    <w:link w:val="Header"/>
    <w:uiPriority w:val="99"/>
    <w:qFormat/>
    <w:rPr>
      <w:rFonts w:ascii=".VnTime" w:hAnsi=".VnTime"/>
      <w:sz w:val="28"/>
      <w:szCs w:val="28"/>
      <w:lang w:val="en-US" w:eastAsia="en-US"/>
    </w:rPr>
  </w:style>
  <w:style w:type="character" w:customStyle="1" w:styleId="NormalWebChar">
    <w:name w:val="Normal (Web) Char"/>
    <w:link w:val="NormalWeb"/>
    <w:uiPriority w:val="99"/>
    <w:qFormat/>
    <w:rPr>
      <w:sz w:val="24"/>
      <w:szCs w:val="24"/>
    </w:rPr>
  </w:style>
  <w:style w:type="character" w:customStyle="1" w:styleId="TitleChar">
    <w:name w:val="Title Char"/>
    <w:link w:val="Title"/>
    <w:qFormat/>
    <w:rPr>
      <w:rFonts w:ascii="Cambria" w:hAnsi="Cambria"/>
      <w:spacing w:val="5"/>
      <w:sz w:val="52"/>
      <w:szCs w:val="52"/>
      <w:lang w:bidi="en-US"/>
    </w:rPr>
  </w:style>
  <w:style w:type="paragraph" w:customStyle="1" w:styleId="Char">
    <w:name w:val="Char"/>
    <w:basedOn w:val="Normal"/>
    <w:semiHidden/>
    <w:qFormat/>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rFonts w:ascii="Times New Roman" w:hAnsi="Times New Roman"/>
      <w:color w:val="0000FF"/>
      <w:sz w:val="20"/>
      <w:szCs w:val="20"/>
      <w:lang w:val="en-GB"/>
    </w:rPr>
  </w:style>
  <w:style w:type="paragraph" w:customStyle="1" w:styleId="CharCharCharCharCharCharCharCharCharCharCharCharChar">
    <w:name w:val="Char Char Char Char Char Char Char Char Char Char Char Char Char"/>
    <w:basedOn w:val="Normal"/>
    <w:next w:val="Normal"/>
    <w:semiHidden/>
    <w:qFormat/>
    <w:pPr>
      <w:spacing w:before="120" w:after="120" w:line="312" w:lineRule="auto"/>
    </w:pPr>
    <w:rPr>
      <w:rFonts w:ascii="Times New Roman" w:hAnsi="Times New Roman"/>
    </w:rPr>
  </w:style>
  <w:style w:type="paragraph" w:customStyle="1" w:styleId="CharCharCharChar">
    <w:name w:val="Char Char Char Char"/>
    <w:basedOn w:val="Normal"/>
    <w:qFormat/>
    <w:pPr>
      <w:spacing w:after="160" w:line="240" w:lineRule="exact"/>
    </w:pPr>
    <w:rPr>
      <w:rFonts w:ascii="Verdana" w:hAnsi="Verdana"/>
      <w:sz w:val="3276"/>
      <w:szCs w:val="20"/>
    </w:rPr>
  </w:style>
  <w:style w:type="character" w:customStyle="1" w:styleId="FootnoteTextCharTegnCharChar1">
    <w:name w:val="Footnote Text Char Tegn Char Char1"/>
    <w:semiHidden/>
    <w:qFormat/>
    <w:rPr>
      <w:rFonts w:ascii=".VnTime" w:hAnsi=".VnTime"/>
      <w:lang w:val="en-US" w:eastAsia="en-US" w:bidi="ar-SA"/>
    </w:rPr>
  </w:style>
  <w:style w:type="paragraph" w:customStyle="1" w:styleId="abc">
    <w:name w:val="abc"/>
    <w:basedOn w:val="Normal"/>
    <w:qFormat/>
    <w:rPr>
      <w:color w:val="000080"/>
      <w:szCs w:val="20"/>
    </w:rPr>
  </w:style>
  <w:style w:type="paragraph" w:customStyle="1" w:styleId="CharCharCharCharCharCharChar1">
    <w:name w:val="Char Char Char 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character" w:customStyle="1" w:styleId="st">
    <w:name w:val="st"/>
    <w:qFormat/>
  </w:style>
  <w:style w:type="character" w:customStyle="1" w:styleId="CharChar2">
    <w:name w:val="Char Char2"/>
    <w:qFormat/>
    <w:locked/>
    <w:rPr>
      <w:rFonts w:ascii=".VnTime" w:hAnsi=".VnTime"/>
      <w:sz w:val="16"/>
      <w:szCs w:val="16"/>
      <w:lang w:val="en-US" w:eastAsia="en-US" w:bidi="ar-SA"/>
    </w:rPr>
  </w:style>
  <w:style w:type="paragraph" w:customStyle="1" w:styleId="Tren-giua">
    <w:name w:val="Tren-giua"/>
    <w:basedOn w:val="Normal"/>
    <w:qFormat/>
    <w:pPr>
      <w:spacing w:before="60"/>
      <w:jc w:val="center"/>
    </w:pPr>
    <w:rPr>
      <w:rFonts w:ascii="Times New Roman" w:hAnsi="Times New Roman"/>
      <w:color w:val="000080"/>
      <w:lang w:val="vi-VN" w:eastAsia="vi-VN"/>
    </w:rPr>
  </w:style>
  <w:style w:type="character" w:customStyle="1" w:styleId="CharChar3">
    <w:name w:val="Char Char3"/>
    <w:qFormat/>
    <w:locked/>
    <w:rPr>
      <w:sz w:val="24"/>
      <w:szCs w:val="24"/>
      <w:lang w:val="en-US" w:eastAsia="en-US" w:bidi="ar-SA"/>
    </w:rPr>
  </w:style>
  <w:style w:type="character" w:customStyle="1" w:styleId="CharChar">
    <w:name w:val="Char Char"/>
    <w:qFormat/>
    <w:locked/>
    <w:rPr>
      <w:rFonts w:ascii=".VnTime" w:hAnsi=".VnTime"/>
      <w:sz w:val="28"/>
      <w:szCs w:val="28"/>
      <w:lang w:val="en-US" w:eastAsia="en-US" w:bidi="ar-SA"/>
    </w:rPr>
  </w:style>
  <w:style w:type="character" w:customStyle="1" w:styleId="CharChar4">
    <w:name w:val="Char Char4"/>
    <w:qFormat/>
    <w:locked/>
    <w:rPr>
      <w:sz w:val="24"/>
      <w:szCs w:val="24"/>
      <w:lang w:val="en-US" w:eastAsia="en-US" w:bidi="ar-SA"/>
    </w:rPr>
  </w:style>
  <w:style w:type="paragraph" w:styleId="ListParagraph">
    <w:name w:val="List Paragraph"/>
    <w:basedOn w:val="Normal"/>
    <w:uiPriority w:val="34"/>
    <w:qFormat/>
    <w:pPr>
      <w:spacing w:after="200" w:line="276" w:lineRule="auto"/>
      <w:ind w:left="720"/>
      <w:contextualSpacing/>
    </w:pPr>
    <w:rPr>
      <w:rFonts w:ascii="Times New Roman" w:eastAsia="Arial" w:hAnsi="Times New Roman"/>
      <w:szCs w:val="22"/>
      <w:lang w:val="vi-VN"/>
    </w:rPr>
  </w:style>
  <w:style w:type="paragraph" w:customStyle="1" w:styleId="vn5">
    <w:name w:val="vn_5"/>
    <w:basedOn w:val="Normal"/>
    <w:qFormat/>
    <w:pPr>
      <w:spacing w:before="100" w:beforeAutospacing="1" w:after="100" w:afterAutospacing="1"/>
    </w:pPr>
    <w:rPr>
      <w:rFonts w:ascii="Times New Roman" w:hAnsi="Times New Roman"/>
      <w:sz w:val="24"/>
      <w:szCs w:val="24"/>
    </w:rPr>
  </w:style>
  <w:style w:type="paragraph" w:customStyle="1" w:styleId="Default">
    <w:name w:val="Default"/>
    <w:qFormat/>
    <w:pPr>
      <w:autoSpaceDE w:val="0"/>
      <w:autoSpaceDN w:val="0"/>
      <w:adjustRightInd w:val="0"/>
    </w:pPr>
    <w:rPr>
      <w:rFonts w:eastAsia="Calibri"/>
      <w:color w:val="000000"/>
      <w:sz w:val="24"/>
      <w:szCs w:val="24"/>
    </w:rPr>
  </w:style>
  <w:style w:type="paragraph" w:customStyle="1" w:styleId="bodytextindent0">
    <w:name w:val="bodytextindent"/>
    <w:basedOn w:val="Normal"/>
    <w:qFormat/>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E3C5D-F404-4608-BF55-581AC8BD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cp:lastModifiedBy>
  <cp:revision>35</cp:revision>
  <cp:lastPrinted>2022-06-28T02:10:00Z</cp:lastPrinted>
  <dcterms:created xsi:type="dcterms:W3CDTF">2022-07-12T03:02:00Z</dcterms:created>
  <dcterms:modified xsi:type="dcterms:W3CDTF">2022-11-23T09:48:00Z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95D528DC1B5444BA84DD596D1D8C8BF5</vt:lpwstr>
  </property>
</Properties>
</file>